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A0B7" w14:textId="7564451F" w:rsidR="00D909E8" w:rsidRPr="00274847" w:rsidRDefault="00D909E8" w:rsidP="00D909E8">
      <w:pPr>
        <w:jc w:val="center"/>
        <w:rPr>
          <w:rFonts w:cs="Arial"/>
          <w:b/>
          <w:szCs w:val="24"/>
          <w:lang w:val="fr-FR"/>
        </w:rPr>
      </w:pPr>
      <w:r w:rsidRPr="00274847">
        <w:rPr>
          <w:rFonts w:cs="Arial"/>
          <w:b/>
          <w:szCs w:val="24"/>
          <w:lang w:val="fr-FR"/>
        </w:rPr>
        <w:t>2</w:t>
      </w:r>
      <w:r w:rsidR="002B659D" w:rsidRPr="00274847">
        <w:rPr>
          <w:rFonts w:cs="Arial"/>
          <w:b/>
          <w:szCs w:val="24"/>
          <w:lang w:val="fr-FR"/>
        </w:rPr>
        <w:t>4</w:t>
      </w:r>
      <w:r w:rsidRPr="00274847">
        <w:rPr>
          <w:rFonts w:cs="Arial"/>
          <w:b/>
          <w:szCs w:val="24"/>
          <w:lang w:val="fr-FR"/>
        </w:rPr>
        <w:t xml:space="preserve"> MARS - JOURNÉE DES MISSIONNAIRES MARTYRS</w:t>
      </w:r>
    </w:p>
    <w:p w14:paraId="30131F52" w14:textId="77777777" w:rsidR="00DA1273" w:rsidRPr="00274847" w:rsidRDefault="00DA1273" w:rsidP="00D909E8">
      <w:pPr>
        <w:jc w:val="both"/>
        <w:rPr>
          <w:rFonts w:cs="Arial"/>
          <w:szCs w:val="24"/>
          <w:lang w:val="fr-FR"/>
        </w:rPr>
      </w:pPr>
    </w:p>
    <w:p w14:paraId="3DEFD6B3" w14:textId="39BC9028" w:rsidR="002B659D" w:rsidRPr="00274847" w:rsidRDefault="00B609DB" w:rsidP="00D909E8">
      <w:pPr>
        <w:jc w:val="both"/>
        <w:rPr>
          <w:rFonts w:cs="Arial"/>
          <w:szCs w:val="24"/>
          <w:lang w:val="fr-FR"/>
        </w:rPr>
      </w:pPr>
      <w:r w:rsidRPr="00274847">
        <w:rPr>
          <w:rFonts w:cs="Arial"/>
          <w:szCs w:val="24"/>
          <w:lang w:val="fr-FR"/>
        </w:rPr>
        <w:t xml:space="preserve">Afin </w:t>
      </w:r>
      <w:r w:rsidR="00431336" w:rsidRPr="00274847">
        <w:rPr>
          <w:rFonts w:cs="Arial"/>
          <w:szCs w:val="24"/>
          <w:lang w:val="fr-FR"/>
        </w:rPr>
        <w:t>de commémorer</w:t>
      </w:r>
      <w:r w:rsidR="002B659D" w:rsidRPr="00274847">
        <w:rPr>
          <w:rFonts w:cs="Arial"/>
          <w:szCs w:val="24"/>
          <w:lang w:val="fr-FR"/>
        </w:rPr>
        <w:t xml:space="preserve"> tous les missionnaires martyrs, ces </w:t>
      </w:r>
      <w:r w:rsidR="00940191" w:rsidRPr="00274847">
        <w:rPr>
          <w:rFonts w:cs="Arial"/>
          <w:szCs w:val="24"/>
          <w:lang w:val="fr-FR"/>
        </w:rPr>
        <w:t xml:space="preserve">infatigables </w:t>
      </w:r>
      <w:r w:rsidR="002B659D" w:rsidRPr="00274847">
        <w:rPr>
          <w:rFonts w:cs="Arial"/>
          <w:szCs w:val="24"/>
          <w:lang w:val="fr-FR"/>
        </w:rPr>
        <w:t>hérauts d’</w:t>
      </w:r>
      <w:r w:rsidR="00274847">
        <w:rPr>
          <w:rFonts w:cs="Arial"/>
          <w:szCs w:val="24"/>
          <w:lang w:val="fr-FR"/>
        </w:rPr>
        <w:t>É</w:t>
      </w:r>
      <w:r w:rsidR="002B659D" w:rsidRPr="00274847">
        <w:rPr>
          <w:rFonts w:cs="Arial"/>
          <w:szCs w:val="24"/>
          <w:lang w:val="fr-FR"/>
        </w:rPr>
        <w:t xml:space="preserve">vangile, l’Église a instauré depuis le 24 mars 1993, une journée qui leur est dédiée. </w:t>
      </w:r>
      <w:r w:rsidR="007C6302" w:rsidRPr="00274847">
        <w:rPr>
          <w:rFonts w:cs="Arial"/>
          <w:szCs w:val="24"/>
          <w:lang w:val="fr-FR"/>
        </w:rPr>
        <w:t xml:space="preserve">Elle </w:t>
      </w:r>
      <w:r w:rsidR="002B659D" w:rsidRPr="00274847">
        <w:rPr>
          <w:rFonts w:cs="Arial"/>
          <w:szCs w:val="24"/>
          <w:lang w:val="fr-FR"/>
        </w:rPr>
        <w:t xml:space="preserve">correspond à </w:t>
      </w:r>
      <w:r w:rsidR="00B10431">
        <w:rPr>
          <w:rFonts w:cs="Arial"/>
          <w:szCs w:val="24"/>
          <w:lang w:val="fr-FR"/>
        </w:rPr>
        <w:t xml:space="preserve">la </w:t>
      </w:r>
      <w:r w:rsidR="007C6302" w:rsidRPr="00274847">
        <w:rPr>
          <w:rFonts w:cs="Arial"/>
          <w:szCs w:val="24"/>
          <w:lang w:val="fr-FR"/>
        </w:rPr>
        <w:t>date</w:t>
      </w:r>
      <w:r w:rsidR="002B659D" w:rsidRPr="00274847">
        <w:rPr>
          <w:rFonts w:cs="Arial"/>
          <w:szCs w:val="24"/>
          <w:lang w:val="fr-FR"/>
        </w:rPr>
        <w:t xml:space="preserve"> </w:t>
      </w:r>
      <w:r w:rsidR="006C7EC1" w:rsidRPr="00274847">
        <w:rPr>
          <w:rFonts w:cs="Arial"/>
          <w:szCs w:val="24"/>
          <w:lang w:val="fr-FR"/>
        </w:rPr>
        <w:t xml:space="preserve">de 1980 </w:t>
      </w:r>
      <w:r w:rsidR="002B659D" w:rsidRPr="00274847">
        <w:rPr>
          <w:rFonts w:cs="Arial"/>
          <w:szCs w:val="24"/>
          <w:lang w:val="fr-FR"/>
        </w:rPr>
        <w:t>où Mgr Oscar Romero, archevêque de San Salvador, mourut en martyr</w:t>
      </w:r>
      <w:r w:rsidR="006C7EC1" w:rsidRPr="00274847">
        <w:rPr>
          <w:rFonts w:cs="Arial"/>
          <w:szCs w:val="24"/>
          <w:lang w:val="fr-FR"/>
        </w:rPr>
        <w:t xml:space="preserve"> </w:t>
      </w:r>
      <w:r w:rsidR="002B659D" w:rsidRPr="00274847">
        <w:rPr>
          <w:rFonts w:cs="Arial"/>
          <w:szCs w:val="24"/>
          <w:lang w:val="fr-FR"/>
        </w:rPr>
        <w:t>alors qu’il célébrait la messe.</w:t>
      </w:r>
    </w:p>
    <w:p w14:paraId="2DAA24CF" w14:textId="77777777" w:rsidR="002B659D" w:rsidRPr="00274847" w:rsidRDefault="002B659D" w:rsidP="00D909E8">
      <w:pPr>
        <w:jc w:val="both"/>
        <w:rPr>
          <w:rFonts w:cs="Arial"/>
          <w:szCs w:val="24"/>
          <w:lang w:val="fr-FR"/>
        </w:rPr>
      </w:pPr>
    </w:p>
    <w:p w14:paraId="7BC53A72" w14:textId="564C7E6A" w:rsidR="00D909E8" w:rsidRPr="00274847" w:rsidRDefault="00DA1273" w:rsidP="00454378">
      <w:pPr>
        <w:pStyle w:val="Titre2"/>
        <w:jc w:val="center"/>
      </w:pPr>
      <w:r w:rsidRPr="00274847">
        <w:t>Proclamer sa foi au prix de sa vie</w:t>
      </w:r>
      <w:r w:rsidR="00940191" w:rsidRPr="00274847">
        <w:t xml:space="preserve"> </w:t>
      </w:r>
    </w:p>
    <w:p w14:paraId="3044AC2D" w14:textId="77777777" w:rsidR="00C41F47" w:rsidRPr="00274847" w:rsidRDefault="00C41F47" w:rsidP="00C41F47">
      <w:pPr>
        <w:rPr>
          <w:lang w:val="fr-FR"/>
        </w:rPr>
      </w:pPr>
    </w:p>
    <w:p w14:paraId="563EA331" w14:textId="3884CE18" w:rsidR="00D909E8" w:rsidRPr="00274847" w:rsidRDefault="00D909E8" w:rsidP="00D909E8">
      <w:pPr>
        <w:jc w:val="both"/>
        <w:rPr>
          <w:rFonts w:cs="Arial"/>
          <w:szCs w:val="24"/>
          <w:lang w:val="fr-FR"/>
        </w:rPr>
      </w:pPr>
      <w:r w:rsidRPr="00274847">
        <w:rPr>
          <w:rFonts w:cs="Arial"/>
          <w:szCs w:val="24"/>
          <w:lang w:val="fr-FR"/>
        </w:rPr>
        <w:t>Il est souvent dit que les persécutions des chrétiens sont plus nombreuses aujourd’hui que jamais auparavant dans l’histoire de l’humanité. Dans un monde qui se veut plus moderne, plus civilisé et plus ouvert, on s’attendrait à une plus grande tolérance envers les diverses idées et croyances. Pourtant, même en Occident où le christianisme a été proclamé dès ses débuts, on observe un déclin de la ferveur chrétienne, en particulier au Québec. Serait-ce parce que l’Évangile est si grandiose et si beau que l’on hésite à y croire sans réserve ? Une vérité si extraordinaire qu’elle invite au scepticisme ?</w:t>
      </w:r>
      <w:r w:rsidR="00940191" w:rsidRPr="00274847">
        <w:rPr>
          <w:rFonts w:cs="Arial"/>
          <w:szCs w:val="24"/>
          <w:lang w:val="fr-FR"/>
        </w:rPr>
        <w:t xml:space="preserve"> Ceci </w:t>
      </w:r>
      <w:r w:rsidR="006C7EC1" w:rsidRPr="00274847">
        <w:rPr>
          <w:rFonts w:cs="Arial"/>
          <w:szCs w:val="24"/>
          <w:lang w:val="fr-FR"/>
        </w:rPr>
        <w:t>atteste</w:t>
      </w:r>
      <w:r w:rsidR="00940191" w:rsidRPr="00274847">
        <w:rPr>
          <w:rFonts w:cs="Arial"/>
          <w:szCs w:val="24"/>
          <w:lang w:val="fr-FR"/>
        </w:rPr>
        <w:t xml:space="preserve"> que nous avons toujours besoin de témoins éloquents, capable d’affirmer cette grande vérité qu’est l’amour inconditionnel de Dieu.</w:t>
      </w:r>
    </w:p>
    <w:p w14:paraId="28A6F664" w14:textId="77777777" w:rsidR="00D909E8" w:rsidRPr="00274847" w:rsidRDefault="00D909E8" w:rsidP="00D909E8">
      <w:pPr>
        <w:jc w:val="both"/>
        <w:rPr>
          <w:rFonts w:cs="Arial"/>
          <w:szCs w:val="24"/>
          <w:lang w:val="fr-FR"/>
        </w:rPr>
      </w:pPr>
    </w:p>
    <w:p w14:paraId="3C077D3F" w14:textId="09A819A7" w:rsidR="00D909E8" w:rsidRPr="00274847" w:rsidRDefault="00D909E8" w:rsidP="00D909E8">
      <w:pPr>
        <w:jc w:val="both"/>
        <w:rPr>
          <w:rFonts w:cs="Arial"/>
          <w:szCs w:val="24"/>
          <w:lang w:val="fr-FR"/>
        </w:rPr>
      </w:pPr>
      <w:r w:rsidRPr="00274847">
        <w:rPr>
          <w:rFonts w:cs="Arial"/>
          <w:szCs w:val="24"/>
          <w:lang w:val="fr-FR"/>
        </w:rPr>
        <w:t xml:space="preserve">Les martyrs sont des témoins de foi exemplaire, dont la conviction découle d’une expérience personnelle profonde. Ils attestent d’une vérité qui semble irréelle, mais qui pour eux est d’une réalité indéniable, car ils ont eu la grâce de la ressentir dans leur chair. Cette expérience spirituelle intense, cette rencontre avec Dieu, les rend incapables de garder le silence. Ils se sentent poussés à évangéliser le monde, animés par la même urgence que celle exprimée par </w:t>
      </w:r>
      <w:r w:rsidR="00FC43A0" w:rsidRPr="00274847">
        <w:rPr>
          <w:rFonts w:cs="Arial"/>
          <w:szCs w:val="24"/>
          <w:lang w:val="fr-FR"/>
        </w:rPr>
        <w:t>s</w:t>
      </w:r>
      <w:r w:rsidRPr="00274847">
        <w:rPr>
          <w:rFonts w:cs="Arial"/>
          <w:szCs w:val="24"/>
          <w:lang w:val="fr-FR"/>
        </w:rPr>
        <w:t>aint</w:t>
      </w:r>
      <w:r w:rsidR="00FC43A0" w:rsidRPr="00274847">
        <w:rPr>
          <w:rFonts w:cs="Arial"/>
          <w:szCs w:val="24"/>
          <w:lang w:val="fr-FR"/>
        </w:rPr>
        <w:t xml:space="preserve"> </w:t>
      </w:r>
      <w:r w:rsidRPr="00274847">
        <w:rPr>
          <w:rFonts w:cs="Arial"/>
          <w:szCs w:val="24"/>
          <w:lang w:val="fr-FR"/>
        </w:rPr>
        <w:t>Paul : « Malheur à moi si je n’évangélise pas » (</w:t>
      </w:r>
      <w:r w:rsidRPr="00274847">
        <w:rPr>
          <w:rFonts w:cs="Arial"/>
          <w:i/>
          <w:iCs/>
          <w:szCs w:val="24"/>
          <w:lang w:val="fr-FR"/>
        </w:rPr>
        <w:t>cf</w:t>
      </w:r>
      <w:r w:rsidRPr="00274847">
        <w:rPr>
          <w:rFonts w:cs="Arial"/>
          <w:szCs w:val="24"/>
          <w:lang w:val="fr-FR"/>
        </w:rPr>
        <w:t>. 1 Cor 9, 16). Une telle conviction ne peut émerger que d’une connaissance vécue et tangible.</w:t>
      </w:r>
    </w:p>
    <w:p w14:paraId="4CAC5E2F" w14:textId="77777777" w:rsidR="00D909E8" w:rsidRPr="00274847" w:rsidRDefault="00D909E8" w:rsidP="00D909E8">
      <w:pPr>
        <w:jc w:val="both"/>
        <w:rPr>
          <w:rFonts w:cs="Arial"/>
          <w:szCs w:val="24"/>
          <w:lang w:val="fr-FR"/>
        </w:rPr>
      </w:pPr>
    </w:p>
    <w:p w14:paraId="065CA9B0" w14:textId="278A31C0" w:rsidR="00D909E8" w:rsidRPr="00274847" w:rsidRDefault="00D909E8" w:rsidP="00DA1273">
      <w:pPr>
        <w:pStyle w:val="Titre2"/>
      </w:pPr>
      <w:r w:rsidRPr="00274847">
        <w:t xml:space="preserve">Les Apôtres : </w:t>
      </w:r>
      <w:r w:rsidR="00AE1149" w:rsidRPr="00274847">
        <w:t>t</w:t>
      </w:r>
      <w:r w:rsidRPr="00274847">
        <w:t>émoins de l’Inconcevable</w:t>
      </w:r>
    </w:p>
    <w:p w14:paraId="2BE68993" w14:textId="11EDC455" w:rsidR="00D909E8" w:rsidRPr="00274847" w:rsidRDefault="00D909E8" w:rsidP="00D909E8">
      <w:pPr>
        <w:jc w:val="both"/>
        <w:rPr>
          <w:rFonts w:cs="Arial"/>
          <w:szCs w:val="24"/>
          <w:lang w:val="fr-FR"/>
        </w:rPr>
      </w:pPr>
      <w:r w:rsidRPr="00274847">
        <w:rPr>
          <w:rFonts w:cs="Arial"/>
          <w:szCs w:val="24"/>
          <w:lang w:val="fr-FR"/>
        </w:rPr>
        <w:t>Les apôtres furent les premiers à partager l’Évangile du Christ, animés d’une ferveur et d’une conviction qui ne pouvaient émaner que d’une rencontre intime avec le divin. Trois an</w:t>
      </w:r>
      <w:r w:rsidR="00DA1273" w:rsidRPr="00274847">
        <w:rPr>
          <w:rFonts w:cs="Arial"/>
          <w:szCs w:val="24"/>
          <w:lang w:val="fr-FR"/>
        </w:rPr>
        <w:t>née</w:t>
      </w:r>
      <w:r w:rsidRPr="00274847">
        <w:rPr>
          <w:rFonts w:cs="Arial"/>
          <w:szCs w:val="24"/>
          <w:lang w:val="fr-FR"/>
        </w:rPr>
        <w:t>s durant, ils ont vécu aux côtés de Jésus, partageant s</w:t>
      </w:r>
      <w:r w:rsidR="00DA1273" w:rsidRPr="00274847">
        <w:rPr>
          <w:rFonts w:cs="Arial"/>
          <w:szCs w:val="24"/>
          <w:lang w:val="fr-FR"/>
        </w:rPr>
        <w:t>es</w:t>
      </w:r>
      <w:r w:rsidRPr="00274847">
        <w:rPr>
          <w:rFonts w:cs="Arial"/>
          <w:szCs w:val="24"/>
          <w:lang w:val="fr-FR"/>
        </w:rPr>
        <w:t xml:space="preserve"> repas, absorbant ses paroles, témoins de miracles qui défient l’entendement : guérisons, exorcismes, et même la résurrection de Lazare. Ils ont contemplé l’ascension du Seigneur, un mystère qui transcende la raison humaine. Leur foi fut mise à l’épreuve ultime, car tous, sauf </w:t>
      </w:r>
      <w:r w:rsidR="00431336" w:rsidRPr="00274847">
        <w:rPr>
          <w:rFonts w:cs="Arial"/>
          <w:szCs w:val="24"/>
          <w:lang w:val="fr-FR"/>
        </w:rPr>
        <w:t xml:space="preserve">un, </w:t>
      </w:r>
      <w:r w:rsidR="00DA1273" w:rsidRPr="00274847">
        <w:rPr>
          <w:rFonts w:cs="Arial"/>
          <w:szCs w:val="24"/>
          <w:lang w:val="fr-FR"/>
        </w:rPr>
        <w:t>s</w:t>
      </w:r>
      <w:r w:rsidRPr="00274847">
        <w:rPr>
          <w:rFonts w:cs="Arial"/>
          <w:szCs w:val="24"/>
          <w:lang w:val="fr-FR"/>
        </w:rPr>
        <w:t>aint</w:t>
      </w:r>
      <w:r w:rsidR="00DA1273" w:rsidRPr="00274847">
        <w:rPr>
          <w:rFonts w:cs="Arial"/>
          <w:szCs w:val="24"/>
          <w:lang w:val="fr-FR"/>
        </w:rPr>
        <w:t xml:space="preserve"> </w:t>
      </w:r>
      <w:r w:rsidRPr="00274847">
        <w:rPr>
          <w:rFonts w:cs="Arial"/>
          <w:szCs w:val="24"/>
          <w:lang w:val="fr-FR"/>
        </w:rPr>
        <w:t>Jean, ont scellé leur témoignage par le martyre, embrassant la mort plutôt que de renier la vérité de leur foi en la résurrection du Christ. Saint</w:t>
      </w:r>
      <w:r w:rsidR="00DA1273" w:rsidRPr="00274847">
        <w:rPr>
          <w:rFonts w:cs="Arial"/>
          <w:szCs w:val="24"/>
          <w:lang w:val="fr-FR"/>
        </w:rPr>
        <w:t xml:space="preserve"> </w:t>
      </w:r>
      <w:r w:rsidRPr="00274847">
        <w:rPr>
          <w:rFonts w:cs="Arial"/>
          <w:szCs w:val="24"/>
          <w:lang w:val="fr-FR"/>
        </w:rPr>
        <w:t>Jean lui-même a enduré la torture, mais a été épargné du sort fatal de ses frères.</w:t>
      </w:r>
    </w:p>
    <w:p w14:paraId="7C00648C" w14:textId="77777777" w:rsidR="00D909E8" w:rsidRPr="00274847" w:rsidRDefault="00D909E8" w:rsidP="00D909E8">
      <w:pPr>
        <w:jc w:val="both"/>
        <w:rPr>
          <w:rFonts w:cs="Arial"/>
          <w:szCs w:val="24"/>
          <w:lang w:val="fr-FR"/>
        </w:rPr>
      </w:pPr>
    </w:p>
    <w:p w14:paraId="46388E90" w14:textId="34D2B27C" w:rsidR="00D909E8" w:rsidRPr="00274847" w:rsidRDefault="00D909E8" w:rsidP="00DA1273">
      <w:pPr>
        <w:pStyle w:val="Titre2"/>
      </w:pPr>
      <w:r w:rsidRPr="00274847">
        <w:t xml:space="preserve">Le </w:t>
      </w:r>
      <w:r w:rsidR="00AE1149" w:rsidRPr="00274847">
        <w:t>s</w:t>
      </w:r>
      <w:r w:rsidRPr="00274847">
        <w:t xml:space="preserve">ang des </w:t>
      </w:r>
      <w:r w:rsidR="00AE1149" w:rsidRPr="00274847">
        <w:t>m</w:t>
      </w:r>
      <w:r w:rsidRPr="00274847">
        <w:t xml:space="preserve">artyrs : </w:t>
      </w:r>
      <w:r w:rsidR="00AE1149" w:rsidRPr="00274847">
        <w:t>s</w:t>
      </w:r>
      <w:r w:rsidRPr="00274847">
        <w:t xml:space="preserve">emence de </w:t>
      </w:r>
      <w:r w:rsidR="00AE1149" w:rsidRPr="00274847">
        <w:t>f</w:t>
      </w:r>
      <w:r w:rsidRPr="00274847">
        <w:t>oi</w:t>
      </w:r>
    </w:p>
    <w:p w14:paraId="02C21311" w14:textId="3AFEDDF9" w:rsidR="00D909E8" w:rsidRPr="00274847" w:rsidRDefault="00D909E8" w:rsidP="00D909E8">
      <w:pPr>
        <w:jc w:val="both"/>
        <w:rPr>
          <w:rFonts w:cs="Arial"/>
          <w:szCs w:val="24"/>
          <w:lang w:val="fr-FR"/>
        </w:rPr>
      </w:pPr>
      <w:r w:rsidRPr="00274847">
        <w:rPr>
          <w:rFonts w:cs="Arial"/>
          <w:szCs w:val="24"/>
          <w:lang w:val="fr-FR"/>
        </w:rPr>
        <w:t xml:space="preserve">Le sacrifice des martyrs est souvent vu comme une source d’inspiration pour la foi chrétienne. Tertullien, un théologien du deuxième siècle, a exprimé cette idée en disant : </w:t>
      </w:r>
      <w:r w:rsidR="00DA1273" w:rsidRPr="00274847">
        <w:rPr>
          <w:rFonts w:cs="Arial"/>
          <w:szCs w:val="24"/>
          <w:lang w:val="fr-FR"/>
        </w:rPr>
        <w:t xml:space="preserve">« </w:t>
      </w:r>
      <w:r w:rsidRPr="00274847">
        <w:rPr>
          <w:rFonts w:cs="Arial"/>
          <w:szCs w:val="24"/>
          <w:lang w:val="fr-FR"/>
        </w:rPr>
        <w:t>Le sang des martyrs est la semence des chrétiens</w:t>
      </w:r>
      <w:r w:rsidR="00DA1273" w:rsidRPr="00274847">
        <w:rPr>
          <w:rFonts w:cs="Arial"/>
          <w:szCs w:val="24"/>
          <w:lang w:val="fr-FR"/>
        </w:rPr>
        <w:t xml:space="preserve"> ».</w:t>
      </w:r>
      <w:r w:rsidRPr="00274847">
        <w:rPr>
          <w:rFonts w:cs="Arial"/>
          <w:szCs w:val="24"/>
          <w:lang w:val="fr-FR"/>
        </w:rPr>
        <w:t xml:space="preserve"> Cette citation souligne l’idée que </w:t>
      </w:r>
      <w:r w:rsidRPr="00274847">
        <w:rPr>
          <w:rFonts w:cs="Arial"/>
          <w:szCs w:val="24"/>
          <w:lang w:val="fr-FR"/>
        </w:rPr>
        <w:lastRenderedPageBreak/>
        <w:t>le sacrifice de la vie peut conduire à un renouveau spirituel et à la croissance de la communauté chrétienne.</w:t>
      </w:r>
    </w:p>
    <w:p w14:paraId="431C9286" w14:textId="77777777" w:rsidR="00D909E8" w:rsidRPr="00274847" w:rsidRDefault="00D909E8" w:rsidP="00D909E8">
      <w:pPr>
        <w:jc w:val="both"/>
        <w:rPr>
          <w:rFonts w:cs="Arial"/>
          <w:szCs w:val="24"/>
          <w:lang w:val="fr-FR"/>
        </w:rPr>
      </w:pPr>
    </w:p>
    <w:p w14:paraId="6A62241A" w14:textId="7EED4F59" w:rsidR="00D909E8" w:rsidRPr="00274847" w:rsidRDefault="00D909E8" w:rsidP="00D909E8">
      <w:pPr>
        <w:jc w:val="both"/>
        <w:rPr>
          <w:rFonts w:cs="Arial"/>
          <w:szCs w:val="24"/>
          <w:lang w:val="fr-FR"/>
        </w:rPr>
      </w:pPr>
      <w:r w:rsidRPr="00274847">
        <w:rPr>
          <w:rFonts w:cs="Arial"/>
          <w:szCs w:val="24"/>
          <w:lang w:val="fr-FR"/>
        </w:rPr>
        <w:t xml:space="preserve">Au Canada français, durant les premiers temps de la colonie, les missionnaires Jésuites ont incarné cet esprit de sacrifice. Avec courage, ils ont entrepris l’évangélisation des Premières Nations, une mission qui leur a coûté la vie. Parmi ces hommes dévoués, on retrouve les </w:t>
      </w:r>
      <w:r w:rsidR="00AE1149" w:rsidRPr="00274847">
        <w:rPr>
          <w:rFonts w:cs="Arial"/>
          <w:szCs w:val="24"/>
          <w:lang w:val="fr-FR"/>
        </w:rPr>
        <w:t>p</w:t>
      </w:r>
      <w:r w:rsidRPr="00274847">
        <w:rPr>
          <w:rFonts w:cs="Arial"/>
          <w:szCs w:val="24"/>
          <w:lang w:val="fr-FR"/>
        </w:rPr>
        <w:t>ères</w:t>
      </w:r>
      <w:r w:rsidR="00AE1149" w:rsidRPr="00274847">
        <w:rPr>
          <w:rFonts w:cs="Arial"/>
          <w:szCs w:val="24"/>
          <w:lang w:val="fr-FR"/>
        </w:rPr>
        <w:t xml:space="preserve"> Jésuites</w:t>
      </w:r>
      <w:r w:rsidRPr="00274847">
        <w:rPr>
          <w:rFonts w:cs="Arial"/>
          <w:szCs w:val="24"/>
          <w:lang w:val="fr-FR"/>
        </w:rPr>
        <w:t xml:space="preserve"> Jean de Brébeuf, Gabriel </w:t>
      </w:r>
      <w:proofErr w:type="spellStart"/>
      <w:r w:rsidRPr="00274847">
        <w:rPr>
          <w:rFonts w:cs="Arial"/>
          <w:szCs w:val="24"/>
          <w:lang w:val="fr-FR"/>
        </w:rPr>
        <w:t>Lalemant</w:t>
      </w:r>
      <w:proofErr w:type="spellEnd"/>
      <w:r w:rsidRPr="00274847">
        <w:rPr>
          <w:rFonts w:cs="Arial"/>
          <w:szCs w:val="24"/>
          <w:lang w:val="fr-FR"/>
        </w:rPr>
        <w:t>, Antoine Daniel, Charles Garnier, No</w:t>
      </w:r>
      <w:r w:rsidR="00AE1149" w:rsidRPr="00274847">
        <w:rPr>
          <w:rFonts w:cs="Arial"/>
          <w:szCs w:val="24"/>
          <w:lang w:val="fr-FR"/>
        </w:rPr>
        <w:t>ë</w:t>
      </w:r>
      <w:r w:rsidRPr="00274847">
        <w:rPr>
          <w:rFonts w:cs="Arial"/>
          <w:szCs w:val="24"/>
          <w:lang w:val="fr-FR"/>
        </w:rPr>
        <w:t xml:space="preserve">l Chabanel, Isaac </w:t>
      </w:r>
      <w:proofErr w:type="spellStart"/>
      <w:r w:rsidRPr="00274847">
        <w:rPr>
          <w:rFonts w:cs="Arial"/>
          <w:szCs w:val="24"/>
          <w:lang w:val="fr-FR"/>
        </w:rPr>
        <w:t>Jogues</w:t>
      </w:r>
      <w:proofErr w:type="spellEnd"/>
      <w:r w:rsidRPr="00274847">
        <w:rPr>
          <w:rFonts w:cs="Arial"/>
          <w:szCs w:val="24"/>
          <w:lang w:val="fr-FR"/>
        </w:rPr>
        <w:t xml:space="preserve">, ainsi que René Goupil, médecin et Jean de Lalande, </w:t>
      </w:r>
      <w:r w:rsidR="00940191" w:rsidRPr="00274847">
        <w:rPr>
          <w:rFonts w:cs="Arial"/>
          <w:szCs w:val="24"/>
          <w:lang w:val="fr-FR"/>
        </w:rPr>
        <w:t xml:space="preserve">tous deux </w:t>
      </w:r>
      <w:r w:rsidRPr="00274847">
        <w:rPr>
          <w:rFonts w:cs="Arial"/>
          <w:szCs w:val="24"/>
          <w:lang w:val="fr-FR"/>
        </w:rPr>
        <w:t>laïc</w:t>
      </w:r>
      <w:r w:rsidR="0093394D" w:rsidRPr="00274847">
        <w:rPr>
          <w:rFonts w:cs="Arial"/>
          <w:szCs w:val="24"/>
          <w:lang w:val="fr-FR"/>
        </w:rPr>
        <w:t>s</w:t>
      </w:r>
      <w:r w:rsidRPr="00274847">
        <w:rPr>
          <w:rFonts w:cs="Arial"/>
          <w:szCs w:val="24"/>
          <w:lang w:val="fr-FR"/>
        </w:rPr>
        <w:t xml:space="preserve">. Leur sang versé sur cette terre n’a pas été vain ; il a nourri le sol de la foi et a contribué à d’innombrables conversions parmi les </w:t>
      </w:r>
      <w:r w:rsidR="007C6302" w:rsidRPr="00274847">
        <w:rPr>
          <w:rFonts w:cs="Arial"/>
          <w:szCs w:val="24"/>
          <w:lang w:val="fr-FR"/>
        </w:rPr>
        <w:t>membres des Premières Nations</w:t>
      </w:r>
      <w:r w:rsidRPr="00274847">
        <w:rPr>
          <w:rFonts w:cs="Arial"/>
          <w:szCs w:val="24"/>
          <w:lang w:val="fr-FR"/>
        </w:rPr>
        <w:t>.</w:t>
      </w:r>
    </w:p>
    <w:p w14:paraId="4D5BF613" w14:textId="77777777" w:rsidR="00DA1273" w:rsidRPr="00274847" w:rsidRDefault="00DA1273" w:rsidP="00D909E8">
      <w:pPr>
        <w:jc w:val="both"/>
        <w:rPr>
          <w:rFonts w:cs="Arial"/>
          <w:szCs w:val="24"/>
          <w:lang w:val="fr-FR"/>
        </w:rPr>
      </w:pPr>
    </w:p>
    <w:p w14:paraId="520FEABD" w14:textId="4AC59EA7" w:rsidR="00D909E8" w:rsidRPr="00274847" w:rsidRDefault="00D909E8" w:rsidP="00D909E8">
      <w:pPr>
        <w:jc w:val="both"/>
        <w:rPr>
          <w:rFonts w:cs="Arial"/>
          <w:szCs w:val="24"/>
          <w:lang w:val="fr-FR"/>
        </w:rPr>
      </w:pPr>
      <w:r w:rsidRPr="00274847">
        <w:rPr>
          <w:rFonts w:cs="Arial"/>
          <w:szCs w:val="24"/>
          <w:lang w:val="fr-FR"/>
        </w:rPr>
        <w:t xml:space="preserve">L’une des figures les plus emblématiques de cette époque est </w:t>
      </w:r>
      <w:r w:rsidR="00DA1273" w:rsidRPr="00274847">
        <w:rPr>
          <w:rFonts w:cs="Arial"/>
          <w:szCs w:val="24"/>
          <w:lang w:val="fr-FR"/>
        </w:rPr>
        <w:t>s</w:t>
      </w:r>
      <w:r w:rsidRPr="00274847">
        <w:rPr>
          <w:rFonts w:cs="Arial"/>
          <w:szCs w:val="24"/>
          <w:lang w:val="fr-FR"/>
        </w:rPr>
        <w:t xml:space="preserve">ainte Kateri Tékakwitha, surnommée </w:t>
      </w:r>
      <w:r w:rsidRPr="00274847">
        <w:rPr>
          <w:rFonts w:cs="Arial"/>
          <w:i/>
          <w:iCs/>
          <w:szCs w:val="24"/>
          <w:lang w:val="fr-FR"/>
        </w:rPr>
        <w:t>Lys des Agniers</w:t>
      </w:r>
      <w:r w:rsidRPr="00274847">
        <w:rPr>
          <w:rFonts w:cs="Arial"/>
          <w:szCs w:val="24"/>
          <w:lang w:val="fr-FR"/>
        </w:rPr>
        <w:t>. Sa canonisation témoigne de l’impact profond de ces missionnaires sur les communautés autochtones. Leur héritage se perpétue dans la foi chrétienne des Premières Nations et dans les alliances et amitiés forgées</w:t>
      </w:r>
      <w:r w:rsidR="006C7EC1" w:rsidRPr="00274847">
        <w:rPr>
          <w:rFonts w:cs="Arial"/>
          <w:szCs w:val="24"/>
          <w:lang w:val="fr-FR"/>
        </w:rPr>
        <w:t xml:space="preserve"> au cours des derniers siècles</w:t>
      </w:r>
      <w:r w:rsidRPr="00274847">
        <w:rPr>
          <w:rFonts w:cs="Arial"/>
          <w:szCs w:val="24"/>
          <w:lang w:val="fr-FR"/>
        </w:rPr>
        <w:t>, symboles d’une fraternité universelle.</w:t>
      </w:r>
    </w:p>
    <w:p w14:paraId="5993673A" w14:textId="77777777" w:rsidR="00D909E8" w:rsidRPr="00274847" w:rsidRDefault="00D909E8" w:rsidP="00D909E8">
      <w:pPr>
        <w:jc w:val="both"/>
        <w:rPr>
          <w:rFonts w:cs="Arial"/>
          <w:szCs w:val="24"/>
          <w:lang w:val="fr-FR"/>
        </w:rPr>
      </w:pPr>
    </w:p>
    <w:p w14:paraId="47AD37B7" w14:textId="77777777" w:rsidR="00D909E8" w:rsidRPr="00274847" w:rsidRDefault="00D909E8" w:rsidP="00DA1273">
      <w:pPr>
        <w:pStyle w:val="Titre2"/>
      </w:pPr>
      <w:r w:rsidRPr="00274847">
        <w:t>En conclusion</w:t>
      </w:r>
    </w:p>
    <w:p w14:paraId="5B3F4643" w14:textId="560C9FD8" w:rsidR="00D909E8" w:rsidRPr="00274847" w:rsidRDefault="00D909E8" w:rsidP="00D909E8">
      <w:pPr>
        <w:jc w:val="both"/>
        <w:rPr>
          <w:rFonts w:cs="Arial"/>
          <w:szCs w:val="24"/>
          <w:lang w:val="fr-FR"/>
        </w:rPr>
      </w:pPr>
      <w:r w:rsidRPr="00274847">
        <w:rPr>
          <w:rFonts w:cs="Arial"/>
          <w:szCs w:val="24"/>
          <w:lang w:val="fr-FR"/>
        </w:rPr>
        <w:t xml:space="preserve">Dans le contexte actuel de notre société, nous observons une foi qui semble s’essouffler, oscillant entre indifférence et incertitude. Le Québécois moyen, s’éloignant progressivement des pratiques sacramentelles, semble naviguer sans boussole spirituelle. Cette tendance à l’individualisme et au matérialisme érode peu à peu le socle de sa foi chrétienne. </w:t>
      </w:r>
      <w:r w:rsidR="00940191" w:rsidRPr="00274847">
        <w:rPr>
          <w:rFonts w:cs="Arial"/>
          <w:szCs w:val="24"/>
          <w:lang w:val="fr-FR"/>
        </w:rPr>
        <w:t>S</w:t>
      </w:r>
      <w:r w:rsidRPr="00274847">
        <w:rPr>
          <w:rFonts w:cs="Arial"/>
          <w:szCs w:val="24"/>
          <w:lang w:val="fr-FR"/>
        </w:rPr>
        <w:t xml:space="preserve">a croyance en Dieu persiste, mais elle est assaillie de questions existentielles : </w:t>
      </w:r>
      <w:r w:rsidRPr="00274847">
        <w:rPr>
          <w:rFonts w:cs="Arial"/>
          <w:i/>
          <w:iCs/>
          <w:szCs w:val="24"/>
          <w:lang w:val="fr-FR"/>
        </w:rPr>
        <w:t>Qui est Dieu ?</w:t>
      </w:r>
      <w:r w:rsidRPr="00274847">
        <w:rPr>
          <w:rFonts w:cs="Arial"/>
          <w:szCs w:val="24"/>
          <w:lang w:val="fr-FR"/>
        </w:rPr>
        <w:t xml:space="preserve"> </w:t>
      </w:r>
      <w:r w:rsidRPr="00274847">
        <w:rPr>
          <w:rFonts w:cs="Arial"/>
          <w:i/>
          <w:iCs/>
          <w:szCs w:val="24"/>
          <w:lang w:val="fr-FR"/>
        </w:rPr>
        <w:t>Quelle place j’occupe dans son dessein ?</w:t>
      </w:r>
      <w:r w:rsidRPr="00274847">
        <w:rPr>
          <w:rFonts w:cs="Arial"/>
          <w:szCs w:val="24"/>
          <w:lang w:val="fr-FR"/>
        </w:rPr>
        <w:t xml:space="preserve"> </w:t>
      </w:r>
      <w:r w:rsidRPr="00274847">
        <w:rPr>
          <w:rFonts w:cs="Arial"/>
          <w:i/>
          <w:iCs/>
          <w:szCs w:val="24"/>
          <w:lang w:val="fr-FR"/>
        </w:rPr>
        <w:t>Sa présence est-elle une réalité tangible ?</w:t>
      </w:r>
      <w:r w:rsidRPr="00274847">
        <w:rPr>
          <w:rFonts w:cs="Arial"/>
          <w:szCs w:val="24"/>
          <w:lang w:val="fr-FR"/>
        </w:rPr>
        <w:t xml:space="preserve"> Pour répondre à ces questionnements, les missionnaires contemporains sont confrontés à des épreuves d’une nature différente de celles de leurs prédécesseurs. Au lieu de la persécution physique, ils font face à l’ostracisme social : dénigrement, moquerie, mépris, calomnie. Ces épreuves morales sont les nouveaux supplices qu’ils endurent pour témoigner de la résurrection du Christ dans le monde d’aujourd’hui.</w:t>
      </w:r>
    </w:p>
    <w:p w14:paraId="5D12ECD7" w14:textId="77777777" w:rsidR="00DA1273" w:rsidRPr="00274847" w:rsidRDefault="00DA1273" w:rsidP="00D909E8">
      <w:pPr>
        <w:jc w:val="both"/>
        <w:rPr>
          <w:rFonts w:cs="Arial"/>
          <w:szCs w:val="24"/>
          <w:lang w:val="fr-FR"/>
        </w:rPr>
      </w:pPr>
    </w:p>
    <w:p w14:paraId="67BF2B01" w14:textId="0C4DF04E" w:rsidR="00437C52" w:rsidRPr="00274847" w:rsidRDefault="00D909E8" w:rsidP="00437C52">
      <w:pPr>
        <w:jc w:val="both"/>
        <w:rPr>
          <w:rFonts w:cs="Arial"/>
          <w:szCs w:val="24"/>
          <w:lang w:val="fr-FR"/>
        </w:rPr>
      </w:pPr>
      <w:r w:rsidRPr="00274847">
        <w:rPr>
          <w:rFonts w:cs="Arial"/>
          <w:szCs w:val="24"/>
          <w:lang w:val="fr-FR"/>
        </w:rPr>
        <w:t>Prions donc le Seigneur afin qu’il dispose les cœurs à recevoir son message d’amour et de fraternité</w:t>
      </w:r>
      <w:r w:rsidR="00431336" w:rsidRPr="00274847">
        <w:rPr>
          <w:rFonts w:cs="Arial"/>
          <w:szCs w:val="24"/>
          <w:lang w:val="fr-FR"/>
        </w:rPr>
        <w:t>,</w:t>
      </w:r>
      <w:r w:rsidRPr="00274847">
        <w:rPr>
          <w:rFonts w:cs="Arial"/>
          <w:szCs w:val="24"/>
          <w:lang w:val="fr-FR"/>
        </w:rPr>
        <w:t xml:space="preserve"> </w:t>
      </w:r>
      <w:r w:rsidR="00431336" w:rsidRPr="00274847">
        <w:rPr>
          <w:rFonts w:cs="Arial"/>
          <w:szCs w:val="24"/>
          <w:lang w:val="fr-FR"/>
        </w:rPr>
        <w:t>nourrissant ainsi la foi qui éclaire l’espérance pour les générations à venir.</w:t>
      </w:r>
    </w:p>
    <w:p w14:paraId="2571800A" w14:textId="77777777" w:rsidR="00431336" w:rsidRPr="00274847" w:rsidRDefault="00431336" w:rsidP="00437C52">
      <w:pPr>
        <w:jc w:val="both"/>
        <w:rPr>
          <w:rFonts w:cs="Arial"/>
          <w:szCs w:val="24"/>
          <w:lang w:val="fr-FR"/>
        </w:rPr>
      </w:pPr>
    </w:p>
    <w:p w14:paraId="4EB80A37" w14:textId="55430402" w:rsidR="005F10A9" w:rsidRPr="00274847" w:rsidRDefault="00437C52" w:rsidP="00B379F8">
      <w:pPr>
        <w:jc w:val="both"/>
        <w:rPr>
          <w:rFonts w:cs="Arial"/>
          <w:szCs w:val="24"/>
        </w:rPr>
      </w:pPr>
      <w:r w:rsidRPr="00274847">
        <w:rPr>
          <w:rFonts w:cs="Arial"/>
          <w:szCs w:val="24"/>
        </w:rPr>
        <w:t xml:space="preserve">Pierre </w:t>
      </w:r>
      <w:proofErr w:type="spellStart"/>
      <w:r w:rsidRPr="00274847">
        <w:rPr>
          <w:rFonts w:cs="Arial"/>
          <w:szCs w:val="24"/>
        </w:rPr>
        <w:t>Joannette</w:t>
      </w:r>
      <w:proofErr w:type="spellEnd"/>
      <w:r w:rsidRPr="00274847">
        <w:rPr>
          <w:rFonts w:cs="Arial"/>
          <w:szCs w:val="24"/>
        </w:rPr>
        <w:t xml:space="preserve">, </w:t>
      </w:r>
      <w:proofErr w:type="spellStart"/>
      <w:r w:rsidRPr="00274847">
        <w:rPr>
          <w:rFonts w:cs="Arial"/>
          <w:szCs w:val="24"/>
        </w:rPr>
        <w:t>d.p</w:t>
      </w:r>
      <w:proofErr w:type="spellEnd"/>
      <w:r w:rsidRPr="00274847">
        <w:rPr>
          <w:rFonts w:cs="Arial"/>
          <w:szCs w:val="24"/>
        </w:rPr>
        <w:t>.</w:t>
      </w:r>
    </w:p>
    <w:sectPr w:rsidR="005F10A9" w:rsidRPr="00274847" w:rsidSect="00CE5E14">
      <w:headerReference w:type="even" r:id="rId6"/>
      <w:headerReference w:type="default" r:id="rId7"/>
      <w:footerReference w:type="even" r:id="rId8"/>
      <w:footerReference w:type="default" r:id="rId9"/>
      <w:headerReference w:type="first" r:id="rId10"/>
      <w:footerReference w:type="first" r:id="rId11"/>
      <w:pgSz w:w="12240" w:h="15840"/>
      <w:pgMar w:top="2160" w:right="1440" w:bottom="805" w:left="1440" w:header="505" w:footer="5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ACAE" w14:textId="77777777" w:rsidR="00CE5E14" w:rsidRDefault="00CE5E14" w:rsidP="00747D85">
      <w:r>
        <w:separator/>
      </w:r>
    </w:p>
  </w:endnote>
  <w:endnote w:type="continuationSeparator" w:id="0">
    <w:p w14:paraId="15D26D13" w14:textId="77777777" w:rsidR="00CE5E14" w:rsidRDefault="00CE5E14" w:rsidP="0074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4821" w14:textId="77777777" w:rsidR="001035C9" w:rsidRDefault="001035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097F" w14:textId="521EEF72" w:rsidR="00454378" w:rsidRDefault="00454378" w:rsidP="00454378">
    <w:pPr>
      <w:pStyle w:val="Pieddepage"/>
      <w:pBdr>
        <w:top w:val="single" w:sz="4" w:space="1" w:color="auto"/>
      </w:pBdr>
      <w:tabs>
        <w:tab w:val="right" w:pos="9356"/>
      </w:tabs>
      <w:rPr>
        <w:sz w:val="20"/>
      </w:rPr>
    </w:pPr>
    <w:r w:rsidRPr="00454378">
      <w:rPr>
        <w:sz w:val="20"/>
      </w:rPr>
      <w:t>2</w:t>
    </w:r>
    <w:r w:rsidR="001035C9">
      <w:rPr>
        <w:sz w:val="20"/>
      </w:rPr>
      <w:t>4</w:t>
    </w:r>
    <w:r w:rsidRPr="00454378">
      <w:rPr>
        <w:sz w:val="20"/>
      </w:rPr>
      <w:t xml:space="preserve"> </w:t>
    </w:r>
    <w:r>
      <w:rPr>
        <w:sz w:val="20"/>
      </w:rPr>
      <w:t>mars</w:t>
    </w:r>
    <w:r w:rsidRPr="00454378">
      <w:rPr>
        <w:sz w:val="20"/>
      </w:rPr>
      <w:t xml:space="preserve"> - </w:t>
    </w:r>
    <w:r>
      <w:rPr>
        <w:sz w:val="20"/>
      </w:rPr>
      <w:t>J</w:t>
    </w:r>
    <w:r w:rsidRPr="00454378">
      <w:rPr>
        <w:sz w:val="20"/>
      </w:rPr>
      <w:t>ournée des missionnaires martyrs</w:t>
    </w:r>
    <w:r>
      <w:rPr>
        <w:sz w:val="20"/>
      </w:rPr>
      <w:tab/>
    </w:r>
    <w:r>
      <w:rPr>
        <w:sz w:val="20"/>
      </w:rPr>
      <w:tab/>
    </w:r>
    <w:r w:rsidRPr="008E1C9A">
      <w:rPr>
        <w:sz w:val="20"/>
      </w:rPr>
      <w:tab/>
      <w:t>p.</w:t>
    </w:r>
    <w:r w:rsidRPr="008E1C9A">
      <w:rPr>
        <w:sz w:val="20"/>
      </w:rPr>
      <w:fldChar w:fldCharType="begin"/>
    </w:r>
    <w:r w:rsidRPr="008E1C9A">
      <w:rPr>
        <w:sz w:val="20"/>
      </w:rPr>
      <w:instrText>PAGE   \* MERGEFORMAT</w:instrText>
    </w:r>
    <w:r w:rsidRPr="008E1C9A">
      <w:rPr>
        <w:sz w:val="20"/>
      </w:rPr>
      <w:fldChar w:fldCharType="separate"/>
    </w:r>
    <w:r>
      <w:rPr>
        <w:sz w:val="20"/>
      </w:rPr>
      <w:t>2</w:t>
    </w:r>
    <w:r w:rsidRPr="008E1C9A">
      <w:rPr>
        <w:sz w:val="20"/>
      </w:rPr>
      <w:fldChar w:fldCharType="end"/>
    </w:r>
  </w:p>
  <w:p w14:paraId="2172031A" w14:textId="6ADA402B" w:rsidR="00454378" w:rsidRPr="008E1C9A" w:rsidRDefault="00454378" w:rsidP="00454378">
    <w:pPr>
      <w:pStyle w:val="Pieddepage"/>
      <w:pBdr>
        <w:top w:val="single" w:sz="4" w:space="1" w:color="auto"/>
      </w:pBdr>
      <w:tabs>
        <w:tab w:val="right" w:pos="9356"/>
      </w:tabs>
      <w:rPr>
        <w:sz w:val="20"/>
      </w:rPr>
    </w:pPr>
    <w:r>
      <w:rPr>
        <w:sz w:val="20"/>
      </w:rPr>
      <w:t>Proclamer sa foi au prix de sa vie</w:t>
    </w:r>
  </w:p>
  <w:p w14:paraId="4ED0CFF0" w14:textId="478DE7A8" w:rsidR="00454378" w:rsidRPr="00454378" w:rsidRDefault="00454378">
    <w:pPr>
      <w:pStyle w:val="Pieddepage"/>
      <w:rPr>
        <w:sz w:val="20"/>
      </w:rPr>
    </w:pPr>
    <w:r>
      <w:rPr>
        <w:sz w:val="20"/>
      </w:rPr>
      <w:t>Carrefour intervocationnel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C153" w14:textId="77777777" w:rsidR="007D13E1" w:rsidRDefault="007D13E1" w:rsidP="00F97BB3">
    <w:pPr>
      <w:pStyle w:val="Pieddepage"/>
      <w:pBdr>
        <w:top w:val="single" w:sz="4" w:space="1" w:color="auto"/>
      </w:pBdr>
      <w:jc w:val="center"/>
      <w:rPr>
        <w:sz w:val="20"/>
      </w:rPr>
    </w:pPr>
    <w:r>
      <w:rPr>
        <w:sz w:val="20"/>
      </w:rPr>
      <w:t>180</w:t>
    </w:r>
    <w:r w:rsidRPr="008C0E6F">
      <w:rPr>
        <w:sz w:val="20"/>
      </w:rPr>
      <w:t xml:space="preserve">, </w:t>
    </w:r>
    <w:r>
      <w:rPr>
        <w:sz w:val="20"/>
      </w:rPr>
      <w:t>place Juge-Desnoyers</w:t>
    </w:r>
    <w:r w:rsidRPr="008C0E6F">
      <w:rPr>
        <w:sz w:val="20"/>
      </w:rPr>
      <w:t>,</w:t>
    </w:r>
    <w:r>
      <w:rPr>
        <w:sz w:val="20"/>
      </w:rPr>
      <w:t xml:space="preserve"> bureau 1003,</w:t>
    </w:r>
    <w:r w:rsidRPr="008C0E6F">
      <w:rPr>
        <w:sz w:val="20"/>
      </w:rPr>
      <w:t xml:space="preserve"> </w:t>
    </w:r>
    <w:r>
      <w:rPr>
        <w:sz w:val="20"/>
      </w:rPr>
      <w:t>Laval</w:t>
    </w:r>
    <w:r w:rsidRPr="008C0E6F">
      <w:rPr>
        <w:sz w:val="20"/>
      </w:rPr>
      <w:t xml:space="preserve"> </w:t>
    </w:r>
    <w:r>
      <w:rPr>
        <w:sz w:val="20"/>
      </w:rPr>
      <w:t>(Québec)</w:t>
    </w:r>
    <w:r w:rsidRPr="008C0E6F">
      <w:rPr>
        <w:sz w:val="20"/>
      </w:rPr>
      <w:t xml:space="preserve">  H</w:t>
    </w:r>
    <w:r>
      <w:rPr>
        <w:sz w:val="20"/>
      </w:rPr>
      <w:t>7G 1A4</w:t>
    </w:r>
  </w:p>
  <w:p w14:paraId="38951381" w14:textId="3FB0CDA3" w:rsidR="005454C9" w:rsidRDefault="005454C9" w:rsidP="005454C9">
    <w:pPr>
      <w:pStyle w:val="Pieddepage"/>
      <w:jc w:val="center"/>
      <w:rPr>
        <w:sz w:val="20"/>
      </w:rPr>
    </w:pPr>
    <w:r>
      <w:rPr>
        <w:sz w:val="20"/>
      </w:rPr>
      <w:t xml:space="preserve">514-271-5659 </w:t>
    </w:r>
    <w:r>
      <w:t xml:space="preserve"> </w:t>
    </w:r>
    <w:hyperlink r:id="rId1" w:history="1">
      <w:r>
        <w:rPr>
          <w:rStyle w:val="Lienhypertexte"/>
          <w:sz w:val="20"/>
        </w:rPr>
        <w:t>info@carrefourintervocationnel.ca</w:t>
      </w:r>
    </w:hyperlink>
  </w:p>
  <w:p w14:paraId="40063659" w14:textId="735DC883" w:rsidR="00776DEC" w:rsidRPr="005454C9" w:rsidRDefault="00000000" w:rsidP="005454C9">
    <w:pPr>
      <w:pStyle w:val="Pieddepage"/>
      <w:jc w:val="center"/>
      <w:rPr>
        <w:noProof/>
        <w:color w:val="0000FF"/>
        <w:sz w:val="20"/>
        <w:u w:val="single"/>
        <w:lang w:eastAsia="en-US"/>
      </w:rPr>
    </w:pPr>
    <w:hyperlink r:id="rId2" w:history="1">
      <w:r w:rsidR="005454C9" w:rsidRPr="009C15D5">
        <w:rPr>
          <w:rStyle w:val="Lienhypertexte"/>
          <w:sz w:val="20"/>
        </w:rPr>
        <w:t>www.carrefourintervocationnel.ca</w:t>
      </w:r>
    </w:hyperlink>
    <w:r w:rsidR="005454C9" w:rsidRPr="000D1695">
      <w:rPr>
        <w:sz w:val="20"/>
      </w:rPr>
      <w:t xml:space="preserve"> </w:t>
    </w:r>
    <w:r w:rsidR="005454C9">
      <w:rPr>
        <w:noProof/>
        <w:lang w:eastAsia="fr-CA"/>
      </w:rPr>
      <w:drawing>
        <wp:anchor distT="0" distB="0" distL="114300" distR="114300" simplePos="0" relativeHeight="251663872" behindDoc="0" locked="0" layoutInCell="1" allowOverlap="1" wp14:anchorId="63C2A2F4" wp14:editId="3CF2448E">
          <wp:simplePos x="0" y="0"/>
          <wp:positionH relativeFrom="column">
            <wp:posOffset>5100955</wp:posOffset>
          </wp:positionH>
          <wp:positionV relativeFrom="paragraph">
            <wp:posOffset>5048885</wp:posOffset>
          </wp:positionV>
          <wp:extent cx="219075" cy="219075"/>
          <wp:effectExtent l="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5454C9">
      <w:rPr>
        <w:noProof/>
        <w:lang w:eastAsia="fr-CA"/>
      </w:rPr>
      <w:drawing>
        <wp:anchor distT="0" distB="0" distL="114300" distR="114300" simplePos="0" relativeHeight="251664896" behindDoc="0" locked="0" layoutInCell="1" allowOverlap="1" wp14:anchorId="353CD43A" wp14:editId="79A68A56">
          <wp:simplePos x="0" y="0"/>
          <wp:positionH relativeFrom="column">
            <wp:posOffset>5100955</wp:posOffset>
          </wp:positionH>
          <wp:positionV relativeFrom="paragraph">
            <wp:posOffset>5048885</wp:posOffset>
          </wp:positionV>
          <wp:extent cx="219075" cy="21907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5454C9">
      <w:rPr>
        <w:sz w:val="20"/>
      </w:rPr>
      <w:t xml:space="preserve"> </w:t>
    </w:r>
    <w:r w:rsidR="005454C9">
      <w:rPr>
        <w:noProof/>
      </w:rPr>
      <w:drawing>
        <wp:inline distT="0" distB="0" distL="0" distR="0" wp14:anchorId="0515FA36" wp14:editId="372C8B90">
          <wp:extent cx="108000" cy="10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5454C9" w:rsidRPr="000D1695">
      <w:rPr>
        <w:sz w:val="20"/>
      </w:rPr>
      <w:t xml:space="preserve">  </w:t>
    </w:r>
    <w:r w:rsidR="005454C9" w:rsidRPr="001924B9">
      <w:rPr>
        <w:noProof/>
        <w:color w:val="0000FF"/>
        <w:sz w:val="20"/>
        <w:lang w:eastAsia="en-US"/>
      </w:rPr>
      <w:drawing>
        <wp:inline distT="0" distB="0" distL="0" distR="0" wp14:anchorId="42F2D1A7" wp14:editId="7861D24D">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061B" w14:textId="77777777" w:rsidR="00CE5E14" w:rsidRDefault="00CE5E14" w:rsidP="00747D85">
      <w:r>
        <w:separator/>
      </w:r>
    </w:p>
  </w:footnote>
  <w:footnote w:type="continuationSeparator" w:id="0">
    <w:p w14:paraId="7AB29B19" w14:textId="77777777" w:rsidR="00CE5E14" w:rsidRDefault="00CE5E14" w:rsidP="0074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2D26" w14:textId="77777777" w:rsidR="001035C9" w:rsidRDefault="001035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BFF3" w14:textId="77777777" w:rsidR="001035C9" w:rsidRDefault="001035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6C4C" w14:textId="1077B58F" w:rsidR="00D25B8E" w:rsidRPr="00163272" w:rsidRDefault="00D25B8E" w:rsidP="00D25B8E">
    <w:pPr>
      <w:jc w:val="right"/>
      <w:rPr>
        <w:rFonts w:ascii="Gotham Light" w:hAnsi="Gotham Light"/>
        <w:color w:val="199DD9"/>
        <w:sz w:val="10"/>
      </w:rPr>
    </w:pPr>
    <w:r w:rsidRPr="00163272">
      <w:rPr>
        <w:rFonts w:ascii="Gotham Light" w:hAnsi="Gotham Light"/>
        <w:noProof/>
        <w:color w:val="199DD9"/>
      </w:rPr>
      <w:drawing>
        <wp:anchor distT="0" distB="0" distL="114300" distR="114300" simplePos="0" relativeHeight="251661824" behindDoc="0" locked="0" layoutInCell="1" allowOverlap="1" wp14:anchorId="58DC26C1" wp14:editId="143BEA43">
          <wp:simplePos x="0" y="0"/>
          <wp:positionH relativeFrom="margin">
            <wp:align>left</wp:align>
          </wp:positionH>
          <wp:positionV relativeFrom="paragraph">
            <wp:posOffset>2236</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2FE76345" w14:textId="77777777" w:rsidR="00D25B8E" w:rsidRPr="00163272" w:rsidRDefault="00D25B8E" w:rsidP="00D25B8E">
    <w:pPr>
      <w:pStyle w:val="Titre1"/>
      <w:jc w:val="right"/>
      <w:rPr>
        <w:rFonts w:ascii="Gotham Light" w:hAnsi="Gotham Light" w:cs="Times New Roman"/>
        <w:color w:val="199DD9"/>
        <w:sz w:val="28"/>
      </w:rPr>
    </w:pPr>
    <w:r w:rsidRPr="00163272">
      <w:rPr>
        <w:rFonts w:ascii="Gotham Light" w:hAnsi="Gotham Light" w:cs="Times New Roman"/>
        <w:color w:val="199DD9"/>
        <w:sz w:val="28"/>
      </w:rPr>
      <w:t>Fraterniser</w:t>
    </w:r>
  </w:p>
  <w:p w14:paraId="5AD828BA" w14:textId="77777777" w:rsidR="00D25B8E" w:rsidRPr="00163272" w:rsidRDefault="00D25B8E" w:rsidP="00D25B8E">
    <w:pPr>
      <w:jc w:val="right"/>
      <w:rPr>
        <w:rFonts w:ascii="Gotham Light" w:hAnsi="Gotham Light"/>
        <w:color w:val="199DD9"/>
        <w:sz w:val="10"/>
      </w:rPr>
    </w:pPr>
  </w:p>
  <w:p w14:paraId="319F5F88" w14:textId="77777777" w:rsidR="00D25B8E" w:rsidRPr="00163272" w:rsidRDefault="00D25B8E" w:rsidP="00D25B8E">
    <w:pPr>
      <w:pStyle w:val="Titre1"/>
      <w:jc w:val="right"/>
      <w:rPr>
        <w:rFonts w:ascii="Gotham Light" w:hAnsi="Gotham Light" w:cs="Times New Roman"/>
        <w:color w:val="199DD9"/>
        <w:sz w:val="28"/>
      </w:rPr>
    </w:pPr>
    <w:r w:rsidRPr="00163272">
      <w:rPr>
        <w:rFonts w:ascii="Gotham Light" w:hAnsi="Gotham Light" w:cs="Times New Roman"/>
        <w:color w:val="199DD9"/>
        <w:sz w:val="28"/>
      </w:rPr>
      <w:t>Partager</w:t>
    </w:r>
  </w:p>
  <w:p w14:paraId="4A20B6D4" w14:textId="77777777" w:rsidR="00D25B8E" w:rsidRPr="00163272" w:rsidRDefault="00D25B8E" w:rsidP="00D25B8E">
    <w:pPr>
      <w:jc w:val="right"/>
      <w:rPr>
        <w:rFonts w:ascii="Gotham Light" w:hAnsi="Gotham Light"/>
        <w:color w:val="199DD9"/>
        <w:sz w:val="10"/>
      </w:rPr>
    </w:pPr>
  </w:p>
  <w:p w14:paraId="6412B55C" w14:textId="77777777" w:rsidR="00D25B8E" w:rsidRPr="00163272" w:rsidRDefault="00D25B8E" w:rsidP="00D25B8E">
    <w:pPr>
      <w:pStyle w:val="Titre1"/>
      <w:jc w:val="right"/>
      <w:rPr>
        <w:rFonts w:ascii="Gotham Light" w:hAnsi="Gotham Light" w:cs="Times New Roman"/>
        <w:color w:val="199DD9"/>
        <w:sz w:val="28"/>
      </w:rPr>
    </w:pPr>
    <w:r w:rsidRPr="00163272">
      <w:rPr>
        <w:rFonts w:ascii="Gotham Light" w:hAnsi="Gotham Light" w:cs="Times New Roman"/>
        <w:color w:val="199DD9"/>
        <w:sz w:val="28"/>
      </w:rPr>
      <w:t>Réseauter</w:t>
    </w:r>
  </w:p>
  <w:p w14:paraId="70177753" w14:textId="1C7A1DF6" w:rsidR="005F10A9" w:rsidRPr="00D25B8E" w:rsidRDefault="005F10A9" w:rsidP="00D25B8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B8"/>
    <w:rsid w:val="00013AC2"/>
    <w:rsid w:val="00063659"/>
    <w:rsid w:val="000A3EF4"/>
    <w:rsid w:val="000E7C56"/>
    <w:rsid w:val="001035C9"/>
    <w:rsid w:val="00124894"/>
    <w:rsid w:val="0016731D"/>
    <w:rsid w:val="001924B9"/>
    <w:rsid w:val="001D7F65"/>
    <w:rsid w:val="00250D1D"/>
    <w:rsid w:val="00274847"/>
    <w:rsid w:val="002757BD"/>
    <w:rsid w:val="002B659D"/>
    <w:rsid w:val="002E1CC3"/>
    <w:rsid w:val="003E43DC"/>
    <w:rsid w:val="003F5E88"/>
    <w:rsid w:val="00415345"/>
    <w:rsid w:val="00431336"/>
    <w:rsid w:val="00437C52"/>
    <w:rsid w:val="00454378"/>
    <w:rsid w:val="004664E9"/>
    <w:rsid w:val="00476ADC"/>
    <w:rsid w:val="004E5A91"/>
    <w:rsid w:val="004E73C5"/>
    <w:rsid w:val="004F0E39"/>
    <w:rsid w:val="005454C9"/>
    <w:rsid w:val="00556BE5"/>
    <w:rsid w:val="005A5590"/>
    <w:rsid w:val="005F10A9"/>
    <w:rsid w:val="00600258"/>
    <w:rsid w:val="0062276F"/>
    <w:rsid w:val="006C7EC1"/>
    <w:rsid w:val="006D1455"/>
    <w:rsid w:val="00701D74"/>
    <w:rsid w:val="00735BEA"/>
    <w:rsid w:val="00747D85"/>
    <w:rsid w:val="0075286B"/>
    <w:rsid w:val="00776DEC"/>
    <w:rsid w:val="007924C3"/>
    <w:rsid w:val="007C6302"/>
    <w:rsid w:val="007D13E1"/>
    <w:rsid w:val="00805699"/>
    <w:rsid w:val="00854584"/>
    <w:rsid w:val="008646B8"/>
    <w:rsid w:val="0086764E"/>
    <w:rsid w:val="00883756"/>
    <w:rsid w:val="00901920"/>
    <w:rsid w:val="009103FE"/>
    <w:rsid w:val="009224DF"/>
    <w:rsid w:val="0093394D"/>
    <w:rsid w:val="00940191"/>
    <w:rsid w:val="00940460"/>
    <w:rsid w:val="00953B6D"/>
    <w:rsid w:val="00A85F7A"/>
    <w:rsid w:val="00AE1149"/>
    <w:rsid w:val="00B10431"/>
    <w:rsid w:val="00B21CCE"/>
    <w:rsid w:val="00B379F8"/>
    <w:rsid w:val="00B609DB"/>
    <w:rsid w:val="00B84AEE"/>
    <w:rsid w:val="00BD1C9A"/>
    <w:rsid w:val="00C12D89"/>
    <w:rsid w:val="00C41F47"/>
    <w:rsid w:val="00CE5E14"/>
    <w:rsid w:val="00D23DA0"/>
    <w:rsid w:val="00D25B8E"/>
    <w:rsid w:val="00D76823"/>
    <w:rsid w:val="00D909E8"/>
    <w:rsid w:val="00DA1273"/>
    <w:rsid w:val="00DB69D2"/>
    <w:rsid w:val="00E16409"/>
    <w:rsid w:val="00E629BB"/>
    <w:rsid w:val="00F60360"/>
    <w:rsid w:val="00F978C5"/>
    <w:rsid w:val="00F97BB3"/>
    <w:rsid w:val="00FC0993"/>
    <w:rsid w:val="00FC0B2A"/>
    <w:rsid w:val="00FC43A0"/>
    <w:rsid w:val="00FD76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D255"/>
  <w15:docId w15:val="{EBCE4BB6-2E05-4E4D-8834-E5757B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E8"/>
    <w:pPr>
      <w:spacing w:after="0" w:line="240" w:lineRule="auto"/>
    </w:pPr>
    <w:rPr>
      <w:rFonts w:ascii="Arial" w:eastAsia="Times New Roman" w:hAnsi="Arial" w:cs="Times New Roman"/>
      <w:sz w:val="24"/>
      <w:szCs w:val="20"/>
      <w:lang w:val="fr-CA" w:eastAsia="fr-FR"/>
    </w:rPr>
  </w:style>
  <w:style w:type="paragraph" w:styleId="Titre1">
    <w:name w:val="heading 1"/>
    <w:basedOn w:val="Normal"/>
    <w:next w:val="Normal"/>
    <w:link w:val="Titre1Car"/>
    <w:qFormat/>
    <w:rsid w:val="008646B8"/>
    <w:pPr>
      <w:keepNext/>
      <w:jc w:val="center"/>
      <w:outlineLvl w:val="0"/>
    </w:pPr>
    <w:rPr>
      <w:rFonts w:ascii="Courier New" w:hAnsi="Courier New" w:cs="Arial"/>
      <w:b/>
      <w:bCs/>
      <w:szCs w:val="24"/>
    </w:rPr>
  </w:style>
  <w:style w:type="paragraph" w:styleId="Titre2">
    <w:name w:val="heading 2"/>
    <w:basedOn w:val="Normal"/>
    <w:next w:val="Normal"/>
    <w:link w:val="Titre2Car"/>
    <w:uiPriority w:val="9"/>
    <w:unhideWhenUsed/>
    <w:qFormat/>
    <w:rsid w:val="00DA1273"/>
    <w:pPr>
      <w:jc w:val="both"/>
      <w:outlineLvl w:val="1"/>
    </w:pPr>
    <w:rPr>
      <w:rFonts w:cs="Arial"/>
      <w:b/>
      <w:bCs/>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46B8"/>
    <w:rPr>
      <w:rFonts w:ascii="Courier New" w:eastAsia="Times New Roman" w:hAnsi="Courier New" w:cs="Arial"/>
      <w:b/>
      <w:bCs/>
      <w:sz w:val="24"/>
      <w:szCs w:val="24"/>
      <w:lang w:val="fr-CA" w:eastAsia="fr-FR"/>
    </w:rPr>
  </w:style>
  <w:style w:type="paragraph" w:styleId="En-tte">
    <w:name w:val="header"/>
    <w:basedOn w:val="Normal"/>
    <w:link w:val="En-tteCar"/>
    <w:rsid w:val="008646B8"/>
    <w:pPr>
      <w:tabs>
        <w:tab w:val="center" w:pos="4536"/>
        <w:tab w:val="right" w:pos="9072"/>
      </w:tabs>
    </w:pPr>
  </w:style>
  <w:style w:type="character" w:customStyle="1" w:styleId="En-tteCar">
    <w:name w:val="En-tête Car"/>
    <w:basedOn w:val="Policepardfaut"/>
    <w:link w:val="En-tte"/>
    <w:rsid w:val="008646B8"/>
    <w:rPr>
      <w:rFonts w:ascii="Times New Roman" w:eastAsia="Times New Roman" w:hAnsi="Times New Roman" w:cs="Times New Roman"/>
      <w:sz w:val="24"/>
      <w:szCs w:val="20"/>
      <w:lang w:val="fr-CA" w:eastAsia="fr-FR"/>
    </w:rPr>
  </w:style>
  <w:style w:type="paragraph" w:styleId="Pieddepage">
    <w:name w:val="footer"/>
    <w:basedOn w:val="Normal"/>
    <w:link w:val="PieddepageCar"/>
    <w:uiPriority w:val="99"/>
    <w:rsid w:val="008646B8"/>
    <w:pPr>
      <w:tabs>
        <w:tab w:val="center" w:pos="4536"/>
        <w:tab w:val="right" w:pos="9072"/>
      </w:tabs>
    </w:pPr>
  </w:style>
  <w:style w:type="character" w:customStyle="1" w:styleId="PieddepageCar">
    <w:name w:val="Pied de page Car"/>
    <w:basedOn w:val="Policepardfaut"/>
    <w:link w:val="Pieddepage"/>
    <w:uiPriority w:val="99"/>
    <w:rsid w:val="008646B8"/>
    <w:rPr>
      <w:rFonts w:ascii="Times New Roman" w:eastAsia="Times New Roman" w:hAnsi="Times New Roman" w:cs="Times New Roman"/>
      <w:sz w:val="24"/>
      <w:szCs w:val="20"/>
      <w:lang w:val="fr-CA" w:eastAsia="fr-FR"/>
    </w:rPr>
  </w:style>
  <w:style w:type="character" w:styleId="Lienhypertexte">
    <w:name w:val="Hyperlink"/>
    <w:rsid w:val="008646B8"/>
    <w:rPr>
      <w:color w:val="0000FF"/>
      <w:u w:val="single"/>
    </w:rPr>
  </w:style>
  <w:style w:type="paragraph" w:styleId="Textedebulles">
    <w:name w:val="Balloon Text"/>
    <w:basedOn w:val="Normal"/>
    <w:link w:val="TextedebullesCar"/>
    <w:uiPriority w:val="99"/>
    <w:semiHidden/>
    <w:unhideWhenUsed/>
    <w:rsid w:val="0086764E"/>
    <w:rPr>
      <w:rFonts w:ascii="Tahoma" w:hAnsi="Tahoma" w:cs="Tahoma"/>
      <w:sz w:val="16"/>
      <w:szCs w:val="16"/>
    </w:rPr>
  </w:style>
  <w:style w:type="character" w:customStyle="1" w:styleId="TextedebullesCar">
    <w:name w:val="Texte de bulles Car"/>
    <w:basedOn w:val="Policepardfaut"/>
    <w:link w:val="Textedebulles"/>
    <w:uiPriority w:val="99"/>
    <w:semiHidden/>
    <w:rsid w:val="0086764E"/>
    <w:rPr>
      <w:rFonts w:ascii="Tahoma" w:eastAsia="Times New Roman" w:hAnsi="Tahoma" w:cs="Tahoma"/>
      <w:sz w:val="16"/>
      <w:szCs w:val="16"/>
      <w:lang w:val="fr-CA" w:eastAsia="fr-FR"/>
    </w:rPr>
  </w:style>
  <w:style w:type="character" w:styleId="Mentionnonrsolue">
    <w:name w:val="Unresolved Mention"/>
    <w:basedOn w:val="Policepardfaut"/>
    <w:uiPriority w:val="99"/>
    <w:semiHidden/>
    <w:unhideWhenUsed/>
    <w:rsid w:val="00776DEC"/>
    <w:rPr>
      <w:color w:val="605E5C"/>
      <w:shd w:val="clear" w:color="auto" w:fill="E1DFDD"/>
    </w:rPr>
  </w:style>
  <w:style w:type="character" w:customStyle="1" w:styleId="Titre2Car">
    <w:name w:val="Titre 2 Car"/>
    <w:basedOn w:val="Policepardfaut"/>
    <w:link w:val="Titre2"/>
    <w:uiPriority w:val="9"/>
    <w:rsid w:val="00DA1273"/>
    <w:rPr>
      <w:rFonts w:ascii="Arial" w:eastAsia="Times New Roman" w:hAnsi="Arial" w:cs="Arial"/>
      <w:b/>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793</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François Daoust</cp:lastModifiedBy>
  <cp:revision>4</cp:revision>
  <cp:lastPrinted>2024-03-13T20:15:00Z</cp:lastPrinted>
  <dcterms:created xsi:type="dcterms:W3CDTF">2024-03-21T19:51:00Z</dcterms:created>
  <dcterms:modified xsi:type="dcterms:W3CDTF">2024-03-22T16:01:00Z</dcterms:modified>
</cp:coreProperties>
</file>