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854C" w14:textId="3CF1688F" w:rsidR="00AE09C8" w:rsidRDefault="00AE09C8" w:rsidP="00AE09C8">
      <w:pPr>
        <w:widowControl w:val="0"/>
        <w:spacing w:after="0"/>
        <w:jc w:val="center"/>
        <w:rPr>
          <w:rFonts w:ascii="Garamond" w:hAnsi="Garamond"/>
          <w:b/>
          <w:sz w:val="44"/>
          <w:szCs w:val="48"/>
        </w:rPr>
      </w:pPr>
      <w:r>
        <w:rPr>
          <w:rFonts w:ascii="Garamond" w:hAnsi="Garamond"/>
          <w:b/>
          <w:sz w:val="44"/>
          <w:szCs w:val="48"/>
        </w:rPr>
        <w:t>Bulletin d’information #3</w:t>
      </w:r>
    </w:p>
    <w:p w14:paraId="500572CD" w14:textId="77777777" w:rsidR="00AE09C8" w:rsidRDefault="00AE09C8" w:rsidP="00AE09C8">
      <w:pPr>
        <w:widowControl w:val="0"/>
        <w:spacing w:after="0"/>
        <w:jc w:val="center"/>
        <w:rPr>
          <w:rFonts w:ascii="Garamond" w:hAnsi="Garamond"/>
          <w:bCs/>
          <w:szCs w:val="24"/>
        </w:rPr>
      </w:pPr>
      <w:r w:rsidRPr="00E710C1">
        <w:rPr>
          <w:rFonts w:ascii="Garamond" w:hAnsi="Garamond"/>
          <w:bCs/>
          <w:szCs w:val="24"/>
        </w:rPr>
        <w:t>(pour feuillet paroissial, site web, page Facebook, etc.)</w:t>
      </w:r>
    </w:p>
    <w:p w14:paraId="7C11F32B" w14:textId="77777777" w:rsidR="00AE09C8" w:rsidRPr="00E710C1" w:rsidRDefault="00AE09C8" w:rsidP="00AE09C8">
      <w:pPr>
        <w:widowControl w:val="0"/>
        <w:spacing w:after="0"/>
        <w:jc w:val="center"/>
        <w:rPr>
          <w:rFonts w:ascii="Garamond" w:hAnsi="Garamond"/>
          <w:bCs/>
          <w:szCs w:val="24"/>
        </w:rPr>
      </w:pPr>
    </w:p>
    <w:p w14:paraId="57AAAA83" w14:textId="0888672A" w:rsidR="00AE09C8" w:rsidRDefault="00AE09C8" w:rsidP="00AE09C8">
      <w:pPr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>
        <w:rPr>
          <w:rFonts w:ascii="Garamond" w:hAnsi="Garamond"/>
          <w:bCs/>
          <w:color w:val="000000" w:themeColor="text1"/>
          <w:sz w:val="36"/>
          <w:szCs w:val="40"/>
        </w:rPr>
        <w:t>Différentes formes de vie consacrée</w:t>
      </w:r>
    </w:p>
    <w:p w14:paraId="4DECBF05" w14:textId="312231AA" w:rsidR="00FC0638" w:rsidRPr="004776AD" w:rsidRDefault="004776AD" w:rsidP="00FC0638">
      <w:pPr>
        <w:jc w:val="both"/>
        <w:rPr>
          <w:rFonts w:ascii="Arial" w:hAnsi="Arial" w:cs="Arial"/>
        </w:rPr>
      </w:pPr>
      <w:r w:rsidRPr="004776AD">
        <w:rPr>
          <w:rFonts w:ascii="Arial" w:hAnsi="Arial" w:cs="Arial"/>
        </w:rPr>
        <w:t>Il existe de multiples formes de vie consacrée. Les plus connues sont l</w:t>
      </w:r>
      <w:r w:rsidR="00807BD0" w:rsidRPr="004776AD">
        <w:rPr>
          <w:rFonts w:ascii="Arial" w:hAnsi="Arial" w:cs="Arial"/>
        </w:rPr>
        <w:t xml:space="preserve">es </w:t>
      </w:r>
      <w:r w:rsidRPr="004776AD">
        <w:rPr>
          <w:rFonts w:ascii="Arial" w:hAnsi="Arial" w:cs="Arial"/>
        </w:rPr>
        <w:t>I</w:t>
      </w:r>
      <w:r w:rsidR="00807BD0" w:rsidRPr="004776AD">
        <w:rPr>
          <w:rFonts w:ascii="Arial" w:hAnsi="Arial" w:cs="Arial"/>
        </w:rPr>
        <w:t>nstituts religieux</w:t>
      </w:r>
      <w:r w:rsidRPr="004776AD">
        <w:rPr>
          <w:rFonts w:ascii="Arial" w:hAnsi="Arial" w:cs="Arial"/>
        </w:rPr>
        <w:t xml:space="preserve"> : ils </w:t>
      </w:r>
      <w:r w:rsidR="00807BD0" w:rsidRPr="004776AD">
        <w:rPr>
          <w:rFonts w:ascii="Arial" w:hAnsi="Arial" w:cs="Arial"/>
        </w:rPr>
        <w:t xml:space="preserve">regroupent les communautés religieuses contemplatives – axées sur la prière, et les communautés religieuses apostoliques, axées sur une mission </w:t>
      </w:r>
      <w:r w:rsidRPr="004776AD">
        <w:rPr>
          <w:rFonts w:ascii="Arial" w:hAnsi="Arial" w:cs="Arial"/>
        </w:rPr>
        <w:t>au cœur du monde en lien avec leur charisme spécifique. Il y a aussi les I</w:t>
      </w:r>
      <w:r w:rsidR="00807BD0" w:rsidRPr="004776AD">
        <w:rPr>
          <w:rFonts w:ascii="Arial" w:hAnsi="Arial" w:cs="Arial"/>
        </w:rPr>
        <w:t>nstituts séculiers</w:t>
      </w:r>
      <w:r w:rsidRPr="004776AD">
        <w:rPr>
          <w:rFonts w:ascii="Arial" w:hAnsi="Arial" w:cs="Arial"/>
        </w:rPr>
        <w:t xml:space="preserve"> : </w:t>
      </w:r>
      <w:r w:rsidR="00807BD0" w:rsidRPr="004776AD">
        <w:rPr>
          <w:rFonts w:ascii="Arial" w:hAnsi="Arial" w:cs="Arial"/>
        </w:rPr>
        <w:t xml:space="preserve">laïcs vivant seuls engagés dans la société </w:t>
      </w:r>
      <w:r w:rsidR="008075D0" w:rsidRPr="004776AD">
        <w:rPr>
          <w:rFonts w:ascii="Arial" w:hAnsi="Arial" w:cs="Arial"/>
        </w:rPr>
        <w:t>menant une vie fraternelle importante</w:t>
      </w:r>
      <w:r w:rsidRPr="004776AD">
        <w:rPr>
          <w:rFonts w:ascii="Arial" w:hAnsi="Arial" w:cs="Arial"/>
        </w:rPr>
        <w:t xml:space="preserve"> avec leur Institut.</w:t>
      </w:r>
      <w:r w:rsidR="008075D0" w:rsidRPr="004776AD">
        <w:rPr>
          <w:rFonts w:ascii="Arial" w:hAnsi="Arial" w:cs="Arial"/>
        </w:rPr>
        <w:t xml:space="preserve"> </w:t>
      </w:r>
      <w:r w:rsidRPr="004776AD">
        <w:rPr>
          <w:rFonts w:ascii="Arial" w:hAnsi="Arial" w:cs="Arial"/>
        </w:rPr>
        <w:t xml:space="preserve">Il y a </w:t>
      </w:r>
      <w:r w:rsidR="008075D0" w:rsidRPr="004776AD">
        <w:rPr>
          <w:rFonts w:ascii="Arial" w:hAnsi="Arial" w:cs="Arial"/>
        </w:rPr>
        <w:t>les vierges consacrées</w:t>
      </w:r>
      <w:r w:rsidRPr="004776AD">
        <w:rPr>
          <w:rFonts w:ascii="Arial" w:hAnsi="Arial" w:cs="Arial"/>
        </w:rPr>
        <w:t xml:space="preserve"> : des femmes </w:t>
      </w:r>
      <w:r w:rsidR="008075D0" w:rsidRPr="004776AD">
        <w:rPr>
          <w:rFonts w:ascii="Arial" w:hAnsi="Arial" w:cs="Arial"/>
        </w:rPr>
        <w:t>se consacrent au Seigneur en vivant dans la société</w:t>
      </w:r>
      <w:r w:rsidRPr="004776AD">
        <w:rPr>
          <w:rFonts w:ascii="Arial" w:hAnsi="Arial" w:cs="Arial"/>
        </w:rPr>
        <w:t xml:space="preserve"> et relevant de l’évêque de son diocèse</w:t>
      </w:r>
      <w:r w:rsidR="008075D0" w:rsidRPr="004776AD">
        <w:rPr>
          <w:rFonts w:ascii="Arial" w:hAnsi="Arial" w:cs="Arial"/>
        </w:rPr>
        <w:t>)</w:t>
      </w:r>
      <w:r w:rsidRPr="004776AD">
        <w:rPr>
          <w:rFonts w:ascii="Arial" w:hAnsi="Arial" w:cs="Arial"/>
        </w:rPr>
        <w:t>. Plus rare</w:t>
      </w:r>
      <w:r w:rsidR="00C17606">
        <w:rPr>
          <w:rFonts w:ascii="Arial" w:hAnsi="Arial" w:cs="Arial"/>
        </w:rPr>
        <w:t>s</w:t>
      </w:r>
      <w:r w:rsidRPr="004776AD">
        <w:rPr>
          <w:rFonts w:ascii="Arial" w:hAnsi="Arial" w:cs="Arial"/>
        </w:rPr>
        <w:t xml:space="preserve">, il y a </w:t>
      </w:r>
      <w:r w:rsidR="008075D0" w:rsidRPr="004776AD">
        <w:rPr>
          <w:rFonts w:ascii="Arial" w:hAnsi="Arial" w:cs="Arial"/>
        </w:rPr>
        <w:t>les ermites</w:t>
      </w:r>
      <w:r w:rsidRPr="004776AD">
        <w:rPr>
          <w:rFonts w:ascii="Arial" w:hAnsi="Arial" w:cs="Arial"/>
        </w:rPr>
        <w:t xml:space="preserve"> : </w:t>
      </w:r>
      <w:r w:rsidR="008075D0" w:rsidRPr="004776AD">
        <w:rPr>
          <w:rFonts w:ascii="Arial" w:hAnsi="Arial" w:cs="Arial"/>
        </w:rPr>
        <w:t>laïques vivant dans la solitude radicale.</w:t>
      </w:r>
    </w:p>
    <w:p w14:paraId="4FD2C2B7" w14:textId="6F3DEEA6" w:rsidR="008075D0" w:rsidRPr="004776AD" w:rsidRDefault="008075D0" w:rsidP="00FC0638">
      <w:pPr>
        <w:jc w:val="both"/>
        <w:rPr>
          <w:rFonts w:ascii="Arial" w:hAnsi="Arial" w:cs="Arial"/>
        </w:rPr>
      </w:pPr>
      <w:r w:rsidRPr="004776AD">
        <w:rPr>
          <w:rFonts w:ascii="Arial" w:hAnsi="Arial" w:cs="Arial"/>
        </w:rPr>
        <w:t>Il est aussi reconnu d’autres formes de vie consacrée : les veuves consacrées (mentionnées déjà dans le Nouveau Testament)</w:t>
      </w:r>
      <w:r w:rsidR="004776AD" w:rsidRPr="004776AD">
        <w:rPr>
          <w:rFonts w:ascii="Arial" w:hAnsi="Arial" w:cs="Arial"/>
        </w:rPr>
        <w:t>,</w:t>
      </w:r>
      <w:r w:rsidRPr="004776AD">
        <w:rPr>
          <w:rFonts w:ascii="Arial" w:hAnsi="Arial" w:cs="Arial"/>
        </w:rPr>
        <w:t xml:space="preserve"> les laïques associés consacrés (la personne baptisée s’engage par vœu privé, à vivre la chasteté dans le célibat et à vivre selon une spiritualité </w:t>
      </w:r>
      <w:r w:rsidR="00E57B79" w:rsidRPr="004776AD">
        <w:rPr>
          <w:rFonts w:ascii="Arial" w:hAnsi="Arial" w:cs="Arial"/>
        </w:rPr>
        <w:t>d'</w:t>
      </w:r>
      <w:r w:rsidRPr="004776AD">
        <w:rPr>
          <w:rFonts w:ascii="Arial" w:hAnsi="Arial" w:cs="Arial"/>
        </w:rPr>
        <w:t xml:space="preserve">une communauté religieuse), les laïques associés </w:t>
      </w:r>
      <w:r w:rsidR="00AE03C7" w:rsidRPr="004776AD">
        <w:rPr>
          <w:rFonts w:ascii="Arial" w:hAnsi="Arial" w:cs="Arial"/>
        </w:rPr>
        <w:t xml:space="preserve">ou tiers-ordre </w:t>
      </w:r>
      <w:r w:rsidRPr="004776AD">
        <w:rPr>
          <w:rFonts w:ascii="Arial" w:hAnsi="Arial" w:cs="Arial"/>
        </w:rPr>
        <w:t xml:space="preserve">(elles </w:t>
      </w:r>
      <w:r w:rsidR="009422D0">
        <w:rPr>
          <w:rFonts w:ascii="Arial" w:hAnsi="Arial" w:cs="Arial"/>
        </w:rPr>
        <w:t>s’engagent par des</w:t>
      </w:r>
      <w:r w:rsidRPr="004776AD">
        <w:rPr>
          <w:rFonts w:ascii="Arial" w:hAnsi="Arial" w:cs="Arial"/>
        </w:rPr>
        <w:t xml:space="preserve"> </w:t>
      </w:r>
      <w:r w:rsidR="009422D0">
        <w:rPr>
          <w:rFonts w:ascii="Arial" w:hAnsi="Arial" w:cs="Arial"/>
        </w:rPr>
        <w:t>promesses</w:t>
      </w:r>
      <w:r w:rsidRPr="004776AD">
        <w:rPr>
          <w:rFonts w:ascii="Arial" w:hAnsi="Arial" w:cs="Arial"/>
        </w:rPr>
        <w:t xml:space="preserve"> pour être reconnues comme associées à une communauté et à </w:t>
      </w:r>
      <w:r w:rsidR="004776AD" w:rsidRPr="004776AD">
        <w:rPr>
          <w:rFonts w:ascii="Arial" w:hAnsi="Arial" w:cs="Arial"/>
        </w:rPr>
        <w:t xml:space="preserve">vivre </w:t>
      </w:r>
      <w:r w:rsidRPr="004776AD">
        <w:rPr>
          <w:rFonts w:ascii="Arial" w:hAnsi="Arial" w:cs="Arial"/>
        </w:rPr>
        <w:t>selon l</w:t>
      </w:r>
      <w:r w:rsidR="009422D0">
        <w:rPr>
          <w:rFonts w:ascii="Arial" w:hAnsi="Arial" w:cs="Arial"/>
        </w:rPr>
        <w:t>eur</w:t>
      </w:r>
      <w:r w:rsidRPr="004776AD">
        <w:rPr>
          <w:rFonts w:ascii="Arial" w:hAnsi="Arial" w:cs="Arial"/>
        </w:rPr>
        <w:t xml:space="preserve"> spiritualité </w:t>
      </w:r>
      <w:r w:rsidR="009422D0">
        <w:rPr>
          <w:rFonts w:ascii="Arial" w:hAnsi="Arial" w:cs="Arial"/>
        </w:rPr>
        <w:t>propre</w:t>
      </w:r>
      <w:r w:rsidRPr="004776AD">
        <w:rPr>
          <w:rFonts w:ascii="Arial" w:hAnsi="Arial" w:cs="Arial"/>
        </w:rPr>
        <w:t>)</w:t>
      </w:r>
      <w:r w:rsidR="009422D0">
        <w:rPr>
          <w:rFonts w:ascii="Arial" w:hAnsi="Arial" w:cs="Arial"/>
        </w:rPr>
        <w:t>.</w:t>
      </w:r>
      <w:r w:rsidRPr="004776AD">
        <w:rPr>
          <w:rFonts w:ascii="Arial" w:hAnsi="Arial" w:cs="Arial"/>
        </w:rPr>
        <w:t xml:space="preserve"> </w:t>
      </w:r>
      <w:r w:rsidR="009422D0">
        <w:rPr>
          <w:rFonts w:ascii="Arial" w:hAnsi="Arial" w:cs="Arial"/>
        </w:rPr>
        <w:t>Il existe d</w:t>
      </w:r>
      <w:r w:rsidRPr="004776AD">
        <w:rPr>
          <w:rFonts w:ascii="Arial" w:hAnsi="Arial" w:cs="Arial"/>
        </w:rPr>
        <w:t xml:space="preserve">es communautés nouvelles </w:t>
      </w:r>
      <w:r w:rsidR="009422D0">
        <w:rPr>
          <w:rFonts w:ascii="Arial" w:hAnsi="Arial" w:cs="Arial"/>
        </w:rPr>
        <w:t xml:space="preserve">et des associations de fidèles qui peuvent regrouper </w:t>
      </w:r>
      <w:r w:rsidR="00AE03C7" w:rsidRPr="004776AD">
        <w:rPr>
          <w:rFonts w:ascii="Arial" w:hAnsi="Arial" w:cs="Arial"/>
        </w:rPr>
        <w:t>plusieurs types de vocations ou d’états de vie</w:t>
      </w:r>
      <w:r w:rsidR="009422D0">
        <w:rPr>
          <w:rFonts w:ascii="Arial" w:hAnsi="Arial" w:cs="Arial"/>
        </w:rPr>
        <w:t> :</w:t>
      </w:r>
      <w:r w:rsidR="00AE03C7" w:rsidRPr="004776AD">
        <w:rPr>
          <w:rFonts w:ascii="Arial" w:hAnsi="Arial" w:cs="Arial"/>
        </w:rPr>
        <w:t xml:space="preserve"> célibataires consacrés à Dieu, prêtres, diacres, couples mariés</w:t>
      </w:r>
      <w:r w:rsidR="009422D0">
        <w:rPr>
          <w:rFonts w:ascii="Arial" w:hAnsi="Arial" w:cs="Arial"/>
        </w:rPr>
        <w:t xml:space="preserve">, </w:t>
      </w:r>
      <w:r w:rsidR="00AE03C7" w:rsidRPr="004776AD">
        <w:rPr>
          <w:rFonts w:ascii="Arial" w:hAnsi="Arial" w:cs="Arial"/>
        </w:rPr>
        <w:t>familles</w:t>
      </w:r>
      <w:r w:rsidR="004776AD" w:rsidRPr="004776AD">
        <w:rPr>
          <w:rFonts w:ascii="Arial" w:hAnsi="Arial" w:cs="Arial"/>
        </w:rPr>
        <w:t>, etc.</w:t>
      </w:r>
    </w:p>
    <w:p w14:paraId="65B34D7C" w14:textId="09F97B0F" w:rsidR="00950ADC" w:rsidRPr="004776AD" w:rsidRDefault="00950ADC" w:rsidP="00950ADC">
      <w:pPr>
        <w:jc w:val="both"/>
        <w:rPr>
          <w:rStyle w:val="Lienhypertexte"/>
          <w:rFonts w:ascii="Arial" w:hAnsi="Arial" w:cs="Arial"/>
        </w:rPr>
      </w:pPr>
      <w:r w:rsidRPr="00BF0234">
        <w:rPr>
          <w:rFonts w:ascii="Arial" w:hAnsi="Arial" w:cs="Arial"/>
        </w:rPr>
        <w:t xml:space="preserve">Si vous souhaitez plus d’information sur la vie consacrée, vous pouvez contacter le responsable des vocations </w:t>
      </w:r>
      <w:r>
        <w:rPr>
          <w:rFonts w:ascii="Arial" w:hAnsi="Arial" w:cs="Arial"/>
        </w:rPr>
        <w:t xml:space="preserve">de votre milieu </w:t>
      </w:r>
      <w:r w:rsidRPr="00BF0234">
        <w:rPr>
          <w:rFonts w:ascii="Arial" w:hAnsi="Arial" w:cs="Arial"/>
        </w:rPr>
        <w:t xml:space="preserve">au XXX-XXX-XXXX ou le </w:t>
      </w:r>
      <w:r>
        <w:rPr>
          <w:rFonts w:ascii="Arial" w:hAnsi="Arial" w:cs="Arial"/>
        </w:rPr>
        <w:t xml:space="preserve">Carrefour intervocationnel </w:t>
      </w:r>
      <w:r w:rsidRPr="00BF0234">
        <w:rPr>
          <w:rFonts w:ascii="Arial" w:hAnsi="Arial" w:cs="Arial"/>
        </w:rPr>
        <w:t xml:space="preserve">au 514-271-5659 / </w:t>
      </w:r>
      <w:hyperlink r:id="rId7" w:history="1">
        <w:r>
          <w:rPr>
            <w:rStyle w:val="Lienhypertexte"/>
            <w:rFonts w:ascii="Arial" w:hAnsi="Arial" w:cs="Arial"/>
          </w:rPr>
          <w:t>www.carrefourintervocationnel.ca</w:t>
        </w:r>
      </w:hyperlink>
    </w:p>
    <w:p w14:paraId="6D55942E" w14:textId="77777777" w:rsidR="002108A7" w:rsidRDefault="002108A7" w:rsidP="002108A7">
      <w:pPr>
        <w:jc w:val="both"/>
        <w:rPr>
          <w:rStyle w:val="Lienhypertexte"/>
          <w:rFonts w:ascii="Arial" w:hAnsi="Arial" w:cs="Arial"/>
          <w:i/>
          <w:iCs/>
          <w:color w:val="auto"/>
          <w:u w:val="none"/>
        </w:rPr>
      </w:pPr>
    </w:p>
    <w:p w14:paraId="07229BBB" w14:textId="77777777" w:rsidR="002108A7" w:rsidRPr="002108A7" w:rsidRDefault="002108A7" w:rsidP="002108A7">
      <w:pPr>
        <w:jc w:val="both"/>
        <w:rPr>
          <w:rStyle w:val="Lienhypertexte"/>
          <w:rFonts w:ascii="Arial" w:hAnsi="Arial" w:cs="Arial"/>
          <w:i/>
          <w:iCs/>
          <w:color w:val="auto"/>
          <w:u w:val="none"/>
        </w:rPr>
      </w:pPr>
      <w:r w:rsidRPr="002108A7">
        <w:rPr>
          <w:rStyle w:val="Lienhypertexte"/>
          <w:rFonts w:ascii="Arial" w:hAnsi="Arial" w:cs="Arial"/>
          <w:i/>
          <w:iCs/>
          <w:color w:val="auto"/>
          <w:u w:val="none"/>
        </w:rPr>
        <w:t>*N’hésitez pas à adapter ce message pour votre réalité communautaire et ecclésiale</w:t>
      </w:r>
    </w:p>
    <w:sectPr w:rsidR="002108A7" w:rsidRPr="002108A7" w:rsidSect="00CD4600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1C94" w14:textId="77777777" w:rsidR="009F611A" w:rsidRDefault="009F611A" w:rsidP="00EB7906">
      <w:pPr>
        <w:spacing w:after="0" w:line="240" w:lineRule="auto"/>
      </w:pPr>
      <w:r>
        <w:separator/>
      </w:r>
    </w:p>
  </w:endnote>
  <w:endnote w:type="continuationSeparator" w:id="0">
    <w:p w14:paraId="19E84641" w14:textId="77777777" w:rsidR="009F611A" w:rsidRDefault="009F611A" w:rsidP="00E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EE7B" w14:textId="77777777" w:rsidR="00950ADC" w:rsidRPr="00B01ADC" w:rsidRDefault="00950ADC" w:rsidP="00950ADC">
    <w:pPr>
      <w:pStyle w:val="Pieddepage"/>
      <w:pBdr>
        <w:top w:val="single" w:sz="4" w:space="1" w:color="auto"/>
      </w:pBdr>
      <w:jc w:val="center"/>
      <w:rPr>
        <w:rFonts w:ascii="Garamond" w:hAnsi="Garamond" w:cs="Arial"/>
        <w:sz w:val="20"/>
      </w:rPr>
    </w:pPr>
    <w:bookmarkStart w:id="0" w:name="_Hlk46236526"/>
    <w:bookmarkStart w:id="1" w:name="_Hlk46236527"/>
    <w:bookmarkStart w:id="2" w:name="_Hlk61527553"/>
    <w:bookmarkStart w:id="3" w:name="_Hlk61527554"/>
    <w:r w:rsidRPr="00B01ADC">
      <w:rPr>
        <w:rFonts w:ascii="Garamond" w:hAnsi="Garamond" w:cs="Arial"/>
        <w:sz w:val="20"/>
      </w:rPr>
      <w:t>180, place Juge-Desnoyers, bureau 1003, Laval QC  H7G 1A4</w:t>
    </w:r>
  </w:p>
  <w:p w14:paraId="0AB7BA55" w14:textId="77777777" w:rsidR="00950ADC" w:rsidRPr="00B01ADC" w:rsidRDefault="00950ADC" w:rsidP="00950ADC">
    <w:pPr>
      <w:pStyle w:val="Pieddepage"/>
      <w:jc w:val="center"/>
      <w:rPr>
        <w:rFonts w:ascii="Garamond" w:hAnsi="Garamond" w:cs="Arial"/>
        <w:sz w:val="20"/>
      </w:rPr>
    </w:pPr>
    <w:r w:rsidRPr="00B01ADC">
      <w:rPr>
        <w:rFonts w:ascii="Garamond" w:hAnsi="Garamond" w:cs="Arial"/>
        <w:sz w:val="20"/>
      </w:rPr>
      <w:t xml:space="preserve">514-271-5659 </w:t>
    </w:r>
    <w:r w:rsidRPr="00B01ADC">
      <w:rPr>
        <w:rFonts w:ascii="Garamond" w:hAnsi="Garamond" w:cs="Arial"/>
      </w:rPr>
      <w:t xml:space="preserve"> </w:t>
    </w:r>
    <w:hyperlink r:id="rId1" w:history="1">
      <w:r w:rsidRPr="00B01ADC">
        <w:rPr>
          <w:rStyle w:val="Lienhypertexte"/>
          <w:rFonts w:ascii="Garamond" w:hAnsi="Garamond" w:cs="Arial"/>
          <w:sz w:val="20"/>
        </w:rPr>
        <w:t>info@carrefourintervocationnel.ca</w:t>
      </w:r>
    </w:hyperlink>
  </w:p>
  <w:p w14:paraId="7D7830E9" w14:textId="4A34E84F" w:rsidR="0084767F" w:rsidRPr="00950ADC" w:rsidRDefault="00000000" w:rsidP="00950ADC">
    <w:pPr>
      <w:pStyle w:val="Pieddepage"/>
      <w:jc w:val="center"/>
      <w:rPr>
        <w:rFonts w:ascii="Garamond" w:hAnsi="Garamond" w:cs="Arial"/>
        <w:noProof/>
        <w:color w:val="0000FF" w:themeColor="hyperlink"/>
        <w:sz w:val="20"/>
        <w:u w:val="single"/>
      </w:rPr>
    </w:pPr>
    <w:hyperlink r:id="rId2" w:history="1">
      <w:r w:rsidR="00950ADC" w:rsidRPr="00B01ADC">
        <w:rPr>
          <w:rStyle w:val="Lienhypertexte"/>
          <w:rFonts w:ascii="Garamond" w:hAnsi="Garamond" w:cs="Arial"/>
          <w:sz w:val="20"/>
        </w:rPr>
        <w:t>www.carrefourintervocationnel.ca</w:t>
      </w:r>
    </w:hyperlink>
    <w:r w:rsidR="00950ADC" w:rsidRPr="00B01ADC">
      <w:rPr>
        <w:rFonts w:ascii="Garamond" w:hAnsi="Garamond" w:cs="Arial"/>
        <w:sz w:val="20"/>
      </w:rPr>
      <w:t xml:space="preserve"> </w:t>
    </w:r>
    <w:r w:rsidR="00950ADC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70528" behindDoc="0" locked="0" layoutInCell="1" allowOverlap="1" wp14:anchorId="0C54E836" wp14:editId="305D18DD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ADC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71552" behindDoc="0" locked="0" layoutInCell="1" allowOverlap="1" wp14:anchorId="7E8FA76E" wp14:editId="68171C4C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ADC" w:rsidRPr="00B01ADC">
      <w:rPr>
        <w:rFonts w:ascii="Garamond" w:hAnsi="Garamond" w:cs="Arial"/>
        <w:sz w:val="20"/>
      </w:rPr>
      <w:t xml:space="preserve"> </w:t>
    </w:r>
    <w:r w:rsidR="00950ADC" w:rsidRPr="00B01ADC">
      <w:rPr>
        <w:rFonts w:ascii="Garamond" w:hAnsi="Garamond" w:cs="Arial"/>
        <w:noProof/>
      </w:rPr>
      <w:drawing>
        <wp:inline distT="0" distB="0" distL="0" distR="0" wp14:anchorId="59A57AD5" wp14:editId="3C661472">
          <wp:extent cx="108000" cy="108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0ADC" w:rsidRPr="00B01ADC">
      <w:rPr>
        <w:rFonts w:ascii="Garamond" w:hAnsi="Garamond" w:cs="Arial"/>
        <w:sz w:val="20"/>
      </w:rPr>
      <w:t xml:space="preserve">  </w:t>
    </w:r>
    <w:r w:rsidR="00950ADC" w:rsidRPr="00B01ADC">
      <w:rPr>
        <w:rFonts w:ascii="Garamond" w:hAnsi="Garamond" w:cs="Arial"/>
        <w:noProof/>
        <w:color w:val="0000FF"/>
        <w:sz w:val="20"/>
      </w:rPr>
      <w:drawing>
        <wp:inline distT="0" distB="0" distL="0" distR="0" wp14:anchorId="332B35CD" wp14:editId="1BBBD1E4">
          <wp:extent cx="148500" cy="108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E3D6" w14:textId="77777777" w:rsidR="009F611A" w:rsidRDefault="009F611A" w:rsidP="00EB7906">
      <w:pPr>
        <w:spacing w:after="0" w:line="240" w:lineRule="auto"/>
      </w:pPr>
      <w:r>
        <w:separator/>
      </w:r>
    </w:p>
  </w:footnote>
  <w:footnote w:type="continuationSeparator" w:id="0">
    <w:p w14:paraId="2DA92CDA" w14:textId="77777777" w:rsidR="009F611A" w:rsidRDefault="009F611A" w:rsidP="00E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36FE" w14:textId="5B5057FB" w:rsidR="00950ADC" w:rsidRPr="00163272" w:rsidRDefault="00950ADC" w:rsidP="00950ADC">
    <w:pPr>
      <w:spacing w:after="0"/>
      <w:jc w:val="right"/>
      <w:rPr>
        <w:rFonts w:ascii="Gotham Light" w:hAnsi="Gotham Light"/>
        <w:color w:val="199DD9"/>
        <w:sz w:val="10"/>
      </w:rPr>
    </w:pPr>
    <w:r w:rsidRPr="00163272">
      <w:rPr>
        <w:rFonts w:ascii="Gotham Light" w:hAnsi="Gotham Light"/>
        <w:noProof/>
        <w:color w:val="199DD9"/>
      </w:rPr>
      <w:drawing>
        <wp:anchor distT="0" distB="0" distL="114300" distR="114300" simplePos="0" relativeHeight="251668480" behindDoc="0" locked="0" layoutInCell="1" allowOverlap="1" wp14:anchorId="3B0B1DD6" wp14:editId="32A5F84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174875" cy="82740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F7BFA" w14:textId="77777777" w:rsidR="00950ADC" w:rsidRPr="00163272" w:rsidRDefault="00950ADC" w:rsidP="00950ADC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Fraterniser</w:t>
    </w:r>
  </w:p>
  <w:p w14:paraId="6633E728" w14:textId="77777777" w:rsidR="00950ADC" w:rsidRPr="00163272" w:rsidRDefault="00950ADC" w:rsidP="00950ADC">
    <w:pPr>
      <w:spacing w:after="0"/>
      <w:jc w:val="right"/>
      <w:rPr>
        <w:rFonts w:ascii="Gotham Light" w:hAnsi="Gotham Light"/>
        <w:color w:val="199DD9"/>
        <w:sz w:val="10"/>
      </w:rPr>
    </w:pPr>
  </w:p>
  <w:p w14:paraId="7037D25A" w14:textId="77777777" w:rsidR="00950ADC" w:rsidRPr="00163272" w:rsidRDefault="00950ADC" w:rsidP="00950ADC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Partager</w:t>
    </w:r>
  </w:p>
  <w:p w14:paraId="288DCB52" w14:textId="77777777" w:rsidR="00950ADC" w:rsidRPr="00163272" w:rsidRDefault="00950ADC" w:rsidP="00950ADC">
    <w:pPr>
      <w:spacing w:after="0"/>
      <w:jc w:val="right"/>
      <w:rPr>
        <w:rFonts w:ascii="Gotham Light" w:hAnsi="Gotham Light"/>
        <w:color w:val="199DD9"/>
        <w:sz w:val="10"/>
      </w:rPr>
    </w:pPr>
  </w:p>
  <w:p w14:paraId="62BDCFBF" w14:textId="77777777" w:rsidR="00950ADC" w:rsidRPr="00163272" w:rsidRDefault="00950ADC" w:rsidP="00950ADC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Réseauter</w:t>
    </w:r>
  </w:p>
  <w:p w14:paraId="26D7ACC1" w14:textId="77777777" w:rsidR="00950ADC" w:rsidRPr="00B01ADC" w:rsidRDefault="00950ADC" w:rsidP="00950ADC">
    <w:pPr>
      <w:pStyle w:val="En-t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B"/>
    <w:rsid w:val="000143A8"/>
    <w:rsid w:val="0003517D"/>
    <w:rsid w:val="00054BA5"/>
    <w:rsid w:val="000914CA"/>
    <w:rsid w:val="000A4303"/>
    <w:rsid w:val="000B5CFD"/>
    <w:rsid w:val="000B73B9"/>
    <w:rsid w:val="000B7C95"/>
    <w:rsid w:val="000D04FF"/>
    <w:rsid w:val="000E07B8"/>
    <w:rsid w:val="00166EF9"/>
    <w:rsid w:val="00190A7F"/>
    <w:rsid w:val="001A7BAE"/>
    <w:rsid w:val="001B3382"/>
    <w:rsid w:val="001B3B9E"/>
    <w:rsid w:val="001E7298"/>
    <w:rsid w:val="001F1BAA"/>
    <w:rsid w:val="002108A7"/>
    <w:rsid w:val="00242D8C"/>
    <w:rsid w:val="00256DFE"/>
    <w:rsid w:val="002642F6"/>
    <w:rsid w:val="002B6191"/>
    <w:rsid w:val="002D010D"/>
    <w:rsid w:val="002D0AC8"/>
    <w:rsid w:val="002E592D"/>
    <w:rsid w:val="00305F2D"/>
    <w:rsid w:val="00313F03"/>
    <w:rsid w:val="003263C5"/>
    <w:rsid w:val="003336A4"/>
    <w:rsid w:val="00333CAF"/>
    <w:rsid w:val="0033485A"/>
    <w:rsid w:val="00375B4F"/>
    <w:rsid w:val="00391854"/>
    <w:rsid w:val="003C1FD2"/>
    <w:rsid w:val="003E348B"/>
    <w:rsid w:val="0040098A"/>
    <w:rsid w:val="00401AFD"/>
    <w:rsid w:val="0044362E"/>
    <w:rsid w:val="00450A46"/>
    <w:rsid w:val="004776AD"/>
    <w:rsid w:val="00485F23"/>
    <w:rsid w:val="0049256D"/>
    <w:rsid w:val="004D2CFB"/>
    <w:rsid w:val="004E2583"/>
    <w:rsid w:val="004F68A0"/>
    <w:rsid w:val="004F7CC9"/>
    <w:rsid w:val="00506A4E"/>
    <w:rsid w:val="00507F9D"/>
    <w:rsid w:val="00526C19"/>
    <w:rsid w:val="00533D17"/>
    <w:rsid w:val="00562C91"/>
    <w:rsid w:val="00563A9C"/>
    <w:rsid w:val="00566129"/>
    <w:rsid w:val="005859D8"/>
    <w:rsid w:val="00591A73"/>
    <w:rsid w:val="005A391B"/>
    <w:rsid w:val="005B4EBE"/>
    <w:rsid w:val="005B77D3"/>
    <w:rsid w:val="005E2A2F"/>
    <w:rsid w:val="005E33A8"/>
    <w:rsid w:val="005E6509"/>
    <w:rsid w:val="005F1E84"/>
    <w:rsid w:val="006541CB"/>
    <w:rsid w:val="00676A4E"/>
    <w:rsid w:val="006865FB"/>
    <w:rsid w:val="006E6CA8"/>
    <w:rsid w:val="00700891"/>
    <w:rsid w:val="0074248B"/>
    <w:rsid w:val="007466F7"/>
    <w:rsid w:val="007505F2"/>
    <w:rsid w:val="0075367C"/>
    <w:rsid w:val="00773D59"/>
    <w:rsid w:val="007757D4"/>
    <w:rsid w:val="007A7A7C"/>
    <w:rsid w:val="007C0BCE"/>
    <w:rsid w:val="007E3F6F"/>
    <w:rsid w:val="008066C4"/>
    <w:rsid w:val="008069FC"/>
    <w:rsid w:val="008075D0"/>
    <w:rsid w:val="00807BD0"/>
    <w:rsid w:val="00825DFC"/>
    <w:rsid w:val="0083258D"/>
    <w:rsid w:val="0084767F"/>
    <w:rsid w:val="00861D40"/>
    <w:rsid w:val="0088630F"/>
    <w:rsid w:val="00887B16"/>
    <w:rsid w:val="008E1854"/>
    <w:rsid w:val="0090296F"/>
    <w:rsid w:val="00911D9D"/>
    <w:rsid w:val="00933E0E"/>
    <w:rsid w:val="00935E5A"/>
    <w:rsid w:val="0094071D"/>
    <w:rsid w:val="009422D0"/>
    <w:rsid w:val="00946275"/>
    <w:rsid w:val="00950ADC"/>
    <w:rsid w:val="00956D66"/>
    <w:rsid w:val="0097570F"/>
    <w:rsid w:val="009B06DA"/>
    <w:rsid w:val="009C119E"/>
    <w:rsid w:val="009F611A"/>
    <w:rsid w:val="00A10131"/>
    <w:rsid w:val="00A40BFC"/>
    <w:rsid w:val="00A54D03"/>
    <w:rsid w:val="00A55F4E"/>
    <w:rsid w:val="00A6262D"/>
    <w:rsid w:val="00A67441"/>
    <w:rsid w:val="00A9487A"/>
    <w:rsid w:val="00AB04DD"/>
    <w:rsid w:val="00AB097A"/>
    <w:rsid w:val="00AC2B01"/>
    <w:rsid w:val="00AD7B4E"/>
    <w:rsid w:val="00AE03C7"/>
    <w:rsid w:val="00AE09C8"/>
    <w:rsid w:val="00AE6678"/>
    <w:rsid w:val="00B13402"/>
    <w:rsid w:val="00B179CC"/>
    <w:rsid w:val="00B27304"/>
    <w:rsid w:val="00B33A1B"/>
    <w:rsid w:val="00B57EAD"/>
    <w:rsid w:val="00B74041"/>
    <w:rsid w:val="00B840B3"/>
    <w:rsid w:val="00BA235B"/>
    <w:rsid w:val="00BC24D0"/>
    <w:rsid w:val="00BC6290"/>
    <w:rsid w:val="00BC64A1"/>
    <w:rsid w:val="00BE34CA"/>
    <w:rsid w:val="00BF0234"/>
    <w:rsid w:val="00C17606"/>
    <w:rsid w:val="00C23F08"/>
    <w:rsid w:val="00C403CA"/>
    <w:rsid w:val="00C724B8"/>
    <w:rsid w:val="00C76057"/>
    <w:rsid w:val="00C76CA7"/>
    <w:rsid w:val="00C87043"/>
    <w:rsid w:val="00C94BD6"/>
    <w:rsid w:val="00C972DC"/>
    <w:rsid w:val="00CB51C2"/>
    <w:rsid w:val="00CD4600"/>
    <w:rsid w:val="00CD7F01"/>
    <w:rsid w:val="00CE09BE"/>
    <w:rsid w:val="00CE1F91"/>
    <w:rsid w:val="00D11632"/>
    <w:rsid w:val="00D3144D"/>
    <w:rsid w:val="00D34691"/>
    <w:rsid w:val="00D62477"/>
    <w:rsid w:val="00D87BC1"/>
    <w:rsid w:val="00D938B4"/>
    <w:rsid w:val="00DB5649"/>
    <w:rsid w:val="00DC66AA"/>
    <w:rsid w:val="00DC7C2B"/>
    <w:rsid w:val="00DD3CC0"/>
    <w:rsid w:val="00DE7F1F"/>
    <w:rsid w:val="00E11523"/>
    <w:rsid w:val="00E14D57"/>
    <w:rsid w:val="00E2205D"/>
    <w:rsid w:val="00E30E7C"/>
    <w:rsid w:val="00E43A70"/>
    <w:rsid w:val="00E57B79"/>
    <w:rsid w:val="00E710C1"/>
    <w:rsid w:val="00E97877"/>
    <w:rsid w:val="00EB7906"/>
    <w:rsid w:val="00EB7D03"/>
    <w:rsid w:val="00EC1AE3"/>
    <w:rsid w:val="00ED136E"/>
    <w:rsid w:val="00F0253F"/>
    <w:rsid w:val="00F04C11"/>
    <w:rsid w:val="00F11EED"/>
    <w:rsid w:val="00F1382A"/>
    <w:rsid w:val="00F246C2"/>
    <w:rsid w:val="00F50ACA"/>
    <w:rsid w:val="00F55E94"/>
    <w:rsid w:val="00F65DA5"/>
    <w:rsid w:val="00F94C1D"/>
    <w:rsid w:val="00FA2D02"/>
    <w:rsid w:val="00FC0638"/>
    <w:rsid w:val="00FD58C7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9F13"/>
  <w15:docId w15:val="{9376BCDE-7BD7-44AF-89AF-B0CFC57C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91"/>
  </w:style>
  <w:style w:type="paragraph" w:styleId="Titre1">
    <w:name w:val="heading 1"/>
    <w:basedOn w:val="Normal"/>
    <w:next w:val="Normal"/>
    <w:link w:val="Titre1Car"/>
    <w:uiPriority w:val="9"/>
    <w:qFormat/>
    <w:rsid w:val="00190A7F"/>
    <w:pPr>
      <w:spacing w:after="0"/>
      <w:jc w:val="center"/>
      <w:outlineLvl w:val="0"/>
    </w:pPr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A1B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906"/>
  </w:style>
  <w:style w:type="paragraph" w:styleId="Pieddepage">
    <w:name w:val="footer"/>
    <w:basedOn w:val="Normal"/>
    <w:link w:val="PieddepageCar"/>
    <w:uiPriority w:val="99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906"/>
  </w:style>
  <w:style w:type="table" w:styleId="Grilledutableau">
    <w:name w:val="Table Grid"/>
    <w:basedOn w:val="TableauNormal"/>
    <w:uiPriority w:val="59"/>
    <w:rsid w:val="000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730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90A7F"/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47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rrefourintervocationnel.ca/fr/jm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rrefourintervocationnel.ca" TargetMode="External"/><Relationship Id="rId1" Type="http://schemas.openxmlformats.org/officeDocument/2006/relationships/hyperlink" Target="mailto:info@carrefourintervocationnel.ca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E6AF-7000-4413-924E-703EB7E2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PRI</dc:creator>
  <cp:lastModifiedBy>François Daoust</cp:lastModifiedBy>
  <cp:revision>6</cp:revision>
  <cp:lastPrinted>2021-01-14T19:38:00Z</cp:lastPrinted>
  <dcterms:created xsi:type="dcterms:W3CDTF">2021-01-20T18:51:00Z</dcterms:created>
  <dcterms:modified xsi:type="dcterms:W3CDTF">2023-01-18T20:21:00Z</dcterms:modified>
</cp:coreProperties>
</file>